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EB" w:rsidRPr="006076BE" w:rsidRDefault="001D68EB" w:rsidP="006076BE">
      <w:pPr>
        <w:autoSpaceDE w:val="0"/>
        <w:autoSpaceDN w:val="0"/>
        <w:adjustRightInd w:val="0"/>
        <w:spacing w:after="240" w:line="240" w:lineRule="auto"/>
        <w:contextualSpacing/>
        <w:jc w:val="center"/>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 xml:space="preserve">REGULATIONS </w:t>
      </w:r>
      <w:r w:rsidRPr="006076BE">
        <w:rPr>
          <w:rFonts w:ascii="Times New Roman" w:hAnsi="Times New Roman" w:cs="Times New Roman"/>
          <w:b/>
          <w:color w:val="000000" w:themeColor="text1"/>
          <w:sz w:val="24"/>
          <w:szCs w:val="24"/>
        </w:rPr>
        <w:br/>
        <w:t xml:space="preserve">OF THE GENERAL MEETING OF SHAREHOLDERS </w:t>
      </w:r>
      <w:r w:rsidRPr="006076BE">
        <w:rPr>
          <w:rFonts w:ascii="Times New Roman" w:hAnsi="Times New Roman" w:cs="Times New Roman"/>
          <w:b/>
          <w:color w:val="000000" w:themeColor="text1"/>
          <w:sz w:val="24"/>
          <w:szCs w:val="24"/>
        </w:rPr>
        <w:br/>
        <w:t>OF FEERUM SPÓŁKA AKCYJNA</w:t>
      </w:r>
    </w:p>
    <w:p w:rsidR="00AD1412" w:rsidRPr="006076BE" w:rsidRDefault="00AD1412" w:rsidP="006076BE">
      <w:pPr>
        <w:autoSpaceDE w:val="0"/>
        <w:autoSpaceDN w:val="0"/>
        <w:adjustRightInd w:val="0"/>
        <w:spacing w:after="480" w:line="240" w:lineRule="auto"/>
        <w:jc w:val="center"/>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with registered office in Chojnów</w:t>
      </w:r>
    </w:p>
    <w:p w:rsidR="00AD1412" w:rsidRPr="006076BE" w:rsidRDefault="00AD1412" w:rsidP="006076BE">
      <w:pPr>
        <w:pStyle w:val="Akapitzlist"/>
        <w:numPr>
          <w:ilvl w:val="0"/>
          <w:numId w:val="1"/>
        </w:numPr>
        <w:autoSpaceDE w:val="0"/>
        <w:autoSpaceDN w:val="0"/>
        <w:adjustRightInd w:val="0"/>
        <w:spacing w:after="240" w:line="240" w:lineRule="auto"/>
        <w:ind w:left="0" w:firstLine="0"/>
        <w:contextualSpacing w:val="0"/>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GENERAL PROVISIONS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w:t>
      </w:r>
    </w:p>
    <w:p w:rsidR="001D68EB" w:rsidRPr="006076BE" w:rsidRDefault="001D68EB" w:rsidP="006076BE">
      <w:pPr>
        <w:pStyle w:val="Akapitzlist"/>
        <w:numPr>
          <w:ilvl w:val="0"/>
          <w:numId w:val="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General Meeting of Shareholders of Feerum Spółka Akcyjna with registered office in Chojnów shall be convened and held in the manner and according to the rules set out in the CCC, Article</w:t>
      </w:r>
      <w:r w:rsidR="00E91EC5" w:rsidRPr="006076BE">
        <w:rPr>
          <w:rFonts w:ascii="Times New Roman" w:hAnsi="Times New Roman" w:cs="Times New Roman"/>
          <w:color w:val="000000" w:themeColor="text1"/>
          <w:sz w:val="24"/>
          <w:szCs w:val="24"/>
        </w:rPr>
        <w:t>s</w:t>
      </w:r>
      <w:r w:rsidRPr="006076BE">
        <w:rPr>
          <w:rFonts w:ascii="Times New Roman" w:hAnsi="Times New Roman" w:cs="Times New Roman"/>
          <w:color w:val="000000" w:themeColor="text1"/>
          <w:sz w:val="24"/>
          <w:szCs w:val="24"/>
        </w:rPr>
        <w:t xml:space="preserve"> of Association of the Company and these Regulations.</w:t>
      </w:r>
    </w:p>
    <w:p w:rsidR="00AB0EE9" w:rsidRPr="006076BE" w:rsidRDefault="00AD1412" w:rsidP="006076BE">
      <w:pPr>
        <w:pStyle w:val="Akapitzlist"/>
        <w:numPr>
          <w:ilvl w:val="0"/>
          <w:numId w:val="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these Regulations, the following capitalised terms shall have the following meanings:</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2792"/>
        <w:gridCol w:w="5680"/>
      </w:tblGrid>
      <w:tr w:rsidR="00CB180D" w:rsidRPr="006076BE" w:rsidTr="00CB180D">
        <w:tc>
          <w:tcPr>
            <w:tcW w:w="564" w:type="dxa"/>
          </w:tcPr>
          <w:p w:rsidR="00745BCD" w:rsidRPr="006076BE" w:rsidRDefault="00AD1412"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w:t>
            </w:r>
          </w:p>
        </w:tc>
        <w:tc>
          <w:tcPr>
            <w:tcW w:w="2792" w:type="dxa"/>
          </w:tcPr>
          <w:p w:rsidR="00745BCD" w:rsidRPr="006076BE" w:rsidRDefault="00AD1412"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CCC</w:t>
            </w:r>
          </w:p>
        </w:tc>
        <w:tc>
          <w:tcPr>
            <w:tcW w:w="5680" w:type="dxa"/>
          </w:tcPr>
          <w:p w:rsidR="00745BCD" w:rsidRPr="006076BE" w:rsidRDefault="00AD1412"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t>
            </w:r>
            <w:r w:rsidRPr="006076BE">
              <w:rPr>
                <w:rFonts w:ascii="Times New Roman" w:hAnsi="Times New Roman" w:cs="Times New Roman"/>
                <w:color w:val="000000" w:themeColor="text1"/>
                <w:sz w:val="24"/>
                <w:szCs w:val="24"/>
              </w:rPr>
              <w:tab/>
              <w:t>the Act of 15 September 2000 – Code of Commercial Companies (Journal of Laws No. 94, item 1037, as amended),</w:t>
            </w:r>
          </w:p>
        </w:tc>
      </w:tr>
      <w:tr w:rsidR="00CB180D" w:rsidRPr="006076BE" w:rsidTr="00CB180D">
        <w:tc>
          <w:tcPr>
            <w:tcW w:w="564" w:type="dxa"/>
          </w:tcPr>
          <w:p w:rsidR="00745BCD" w:rsidRPr="006076BE" w:rsidRDefault="00AD1412"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(b)</w:t>
            </w:r>
          </w:p>
        </w:tc>
        <w:tc>
          <w:tcPr>
            <w:tcW w:w="2792" w:type="dxa"/>
          </w:tcPr>
          <w:p w:rsidR="00745BCD" w:rsidRPr="006076BE" w:rsidRDefault="00AD1412"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Company</w:t>
            </w:r>
          </w:p>
        </w:tc>
        <w:tc>
          <w:tcPr>
            <w:tcW w:w="5680" w:type="dxa"/>
          </w:tcPr>
          <w:p w:rsidR="00745BCD" w:rsidRPr="006076BE" w:rsidRDefault="00AD1412"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b/>
              <w:t>- Feerum Spółka Akcyjna [</w:t>
            </w:r>
            <w:r w:rsidRPr="006076BE">
              <w:rPr>
                <w:rFonts w:ascii="Times New Roman" w:hAnsi="Times New Roman" w:cs="Times New Roman"/>
                <w:i/>
                <w:color w:val="000000" w:themeColor="text1"/>
                <w:sz w:val="24"/>
                <w:szCs w:val="24"/>
              </w:rPr>
              <w:t>joint-stock company</w:t>
            </w:r>
            <w:r w:rsidRPr="006076BE">
              <w:rPr>
                <w:rFonts w:ascii="Times New Roman" w:hAnsi="Times New Roman" w:cs="Times New Roman"/>
                <w:color w:val="000000" w:themeColor="text1"/>
                <w:sz w:val="24"/>
                <w:szCs w:val="24"/>
              </w:rPr>
              <w:t>] with registered office in Chojnów,</w:t>
            </w:r>
          </w:p>
        </w:tc>
      </w:tr>
      <w:tr w:rsidR="00CB180D" w:rsidRPr="006076BE" w:rsidTr="00CB180D">
        <w:tc>
          <w:tcPr>
            <w:tcW w:w="564" w:type="dxa"/>
          </w:tcPr>
          <w:p w:rsidR="00745BCD" w:rsidRPr="006076BE" w:rsidRDefault="00AD1412"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(c)</w:t>
            </w:r>
          </w:p>
        </w:tc>
        <w:tc>
          <w:tcPr>
            <w:tcW w:w="2792" w:type="dxa"/>
          </w:tcPr>
          <w:p w:rsidR="00745BCD" w:rsidRPr="006076BE" w:rsidRDefault="00AD1412"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Articles of Association</w:t>
            </w:r>
          </w:p>
        </w:tc>
        <w:tc>
          <w:tcPr>
            <w:tcW w:w="5680" w:type="dxa"/>
          </w:tcPr>
          <w:p w:rsidR="00745BCD" w:rsidRPr="006076BE" w:rsidRDefault="00CB180D"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t>
            </w:r>
            <w:r w:rsidRPr="006076BE">
              <w:rPr>
                <w:rFonts w:ascii="Times New Roman" w:hAnsi="Times New Roman" w:cs="Times New Roman"/>
                <w:color w:val="000000" w:themeColor="text1"/>
                <w:sz w:val="24"/>
                <w:szCs w:val="24"/>
              </w:rPr>
              <w:tab/>
              <w:t>Articles of Association of the Company,</w:t>
            </w:r>
          </w:p>
        </w:tc>
      </w:tr>
      <w:tr w:rsidR="00CB180D" w:rsidRPr="006076BE" w:rsidTr="00CB180D">
        <w:tc>
          <w:tcPr>
            <w:tcW w:w="564"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(d)</w:t>
            </w:r>
          </w:p>
        </w:tc>
        <w:tc>
          <w:tcPr>
            <w:tcW w:w="2792"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Regulations</w:t>
            </w:r>
          </w:p>
        </w:tc>
        <w:tc>
          <w:tcPr>
            <w:tcW w:w="5680" w:type="dxa"/>
          </w:tcPr>
          <w:p w:rsidR="00745BCD" w:rsidRPr="006076BE" w:rsidRDefault="00CB180D"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t>
            </w:r>
            <w:r w:rsidRPr="006076BE">
              <w:rPr>
                <w:rFonts w:ascii="Times New Roman" w:hAnsi="Times New Roman" w:cs="Times New Roman"/>
                <w:color w:val="000000" w:themeColor="text1"/>
                <w:sz w:val="24"/>
                <w:szCs w:val="24"/>
              </w:rPr>
              <w:tab/>
              <w:t>these Regulations of the General Meeting of Shareholders</w:t>
            </w:r>
          </w:p>
        </w:tc>
      </w:tr>
      <w:tr w:rsidR="00CB180D" w:rsidRPr="006076BE" w:rsidTr="00CB180D">
        <w:tc>
          <w:tcPr>
            <w:tcW w:w="564"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w:t>
            </w:r>
          </w:p>
        </w:tc>
        <w:tc>
          <w:tcPr>
            <w:tcW w:w="2792" w:type="dxa"/>
          </w:tcPr>
          <w:p w:rsidR="00745BCD" w:rsidRPr="006076BE" w:rsidRDefault="001D68EB"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Meeting or General Meeting</w:t>
            </w:r>
          </w:p>
        </w:tc>
        <w:tc>
          <w:tcPr>
            <w:tcW w:w="5680" w:type="dxa"/>
          </w:tcPr>
          <w:p w:rsidR="00745BCD" w:rsidRPr="006076BE" w:rsidRDefault="00CB180D"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t>
            </w:r>
            <w:r w:rsidRPr="006076BE">
              <w:rPr>
                <w:rFonts w:ascii="Times New Roman" w:hAnsi="Times New Roman" w:cs="Times New Roman"/>
                <w:color w:val="000000" w:themeColor="text1"/>
                <w:sz w:val="24"/>
                <w:szCs w:val="24"/>
              </w:rPr>
              <w:tab/>
              <w:t>General Meeting of Shareholders of the Company</w:t>
            </w:r>
          </w:p>
        </w:tc>
      </w:tr>
      <w:tr w:rsidR="00CB180D" w:rsidRPr="006076BE" w:rsidTr="00CB180D">
        <w:tc>
          <w:tcPr>
            <w:tcW w:w="564"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(f)</w:t>
            </w:r>
          </w:p>
        </w:tc>
        <w:tc>
          <w:tcPr>
            <w:tcW w:w="2792"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 xml:space="preserve">Management Board </w:t>
            </w:r>
          </w:p>
        </w:tc>
        <w:tc>
          <w:tcPr>
            <w:tcW w:w="5680" w:type="dxa"/>
          </w:tcPr>
          <w:p w:rsidR="00745BCD" w:rsidRPr="006076BE" w:rsidRDefault="00CB180D"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t>
            </w:r>
            <w:r w:rsidRPr="006076BE">
              <w:rPr>
                <w:rFonts w:ascii="Times New Roman" w:hAnsi="Times New Roman" w:cs="Times New Roman"/>
                <w:color w:val="000000" w:themeColor="text1"/>
                <w:sz w:val="24"/>
                <w:szCs w:val="24"/>
              </w:rPr>
              <w:tab/>
              <w:t>the Management Board of the Company,</w:t>
            </w:r>
          </w:p>
        </w:tc>
      </w:tr>
      <w:tr w:rsidR="00CB180D" w:rsidRPr="006076BE" w:rsidTr="00CB180D">
        <w:tc>
          <w:tcPr>
            <w:tcW w:w="564"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(g)</w:t>
            </w:r>
          </w:p>
        </w:tc>
        <w:tc>
          <w:tcPr>
            <w:tcW w:w="2792"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 xml:space="preserve">Supervisory Board </w:t>
            </w:r>
          </w:p>
        </w:tc>
        <w:tc>
          <w:tcPr>
            <w:tcW w:w="5680" w:type="dxa"/>
          </w:tcPr>
          <w:p w:rsidR="00745BCD" w:rsidRPr="006076BE" w:rsidRDefault="00CB180D"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t>
            </w:r>
            <w:r w:rsidRPr="006076BE">
              <w:rPr>
                <w:rFonts w:ascii="Times New Roman" w:hAnsi="Times New Roman" w:cs="Times New Roman"/>
                <w:color w:val="000000" w:themeColor="text1"/>
                <w:sz w:val="24"/>
                <w:szCs w:val="24"/>
              </w:rPr>
              <w:tab/>
              <w:t>the Supervisory Board of the Company,</w:t>
            </w:r>
          </w:p>
        </w:tc>
      </w:tr>
      <w:tr w:rsidR="00CB180D" w:rsidRPr="006076BE" w:rsidTr="00CB180D">
        <w:trPr>
          <w:trHeight w:val="394"/>
        </w:trPr>
        <w:tc>
          <w:tcPr>
            <w:tcW w:w="564"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(h)</w:t>
            </w:r>
          </w:p>
        </w:tc>
        <w:tc>
          <w:tcPr>
            <w:tcW w:w="2792" w:type="dxa"/>
          </w:tcPr>
          <w:p w:rsidR="00745BCD" w:rsidRPr="006076BE" w:rsidRDefault="00CB180D" w:rsidP="006076BE">
            <w:pPr>
              <w:autoSpaceDE w:val="0"/>
              <w:autoSpaceDN w:val="0"/>
              <w:adjustRightInd w:val="0"/>
              <w:spacing w:after="240"/>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 xml:space="preserve">Rules of the Best Practices for WSE Listed Companies </w:t>
            </w:r>
          </w:p>
        </w:tc>
        <w:tc>
          <w:tcPr>
            <w:tcW w:w="5680" w:type="dxa"/>
          </w:tcPr>
          <w:p w:rsidR="00745BCD" w:rsidRPr="006076BE" w:rsidRDefault="001D68EB" w:rsidP="006076BE">
            <w:pPr>
              <w:autoSpaceDE w:val="0"/>
              <w:autoSpaceDN w:val="0"/>
              <w:adjustRightInd w:val="0"/>
              <w:spacing w:after="240"/>
              <w:ind w:left="227" w:hanging="227"/>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t>
            </w:r>
            <w:r w:rsidRPr="006076BE">
              <w:rPr>
                <w:rFonts w:ascii="Times New Roman" w:hAnsi="Times New Roman" w:cs="Times New Roman"/>
                <w:color w:val="000000" w:themeColor="text1"/>
                <w:sz w:val="24"/>
                <w:szCs w:val="24"/>
              </w:rPr>
              <w:tab/>
              <w:t>the rules set out in the appendix to Resolution No. 20/1287/2011 of the Board of Giełda Papierów Wartościowych w Warszawie S.A. [</w:t>
            </w:r>
            <w:r w:rsidRPr="006076BE">
              <w:rPr>
                <w:rFonts w:ascii="Times New Roman" w:hAnsi="Times New Roman" w:cs="Times New Roman"/>
                <w:i/>
                <w:color w:val="000000" w:themeColor="text1"/>
                <w:sz w:val="24"/>
                <w:szCs w:val="24"/>
              </w:rPr>
              <w:t>Warsaw Stock Exchange – WSE</w:t>
            </w:r>
            <w:r w:rsidRPr="006076BE">
              <w:rPr>
                <w:rFonts w:ascii="Times New Roman" w:hAnsi="Times New Roman" w:cs="Times New Roman"/>
                <w:color w:val="000000" w:themeColor="text1"/>
                <w:sz w:val="24"/>
                <w:szCs w:val="24"/>
              </w:rPr>
              <w:t>] of 19 October 2011, as amended.</w:t>
            </w:r>
          </w:p>
        </w:tc>
      </w:tr>
    </w:tbl>
    <w:p w:rsidR="006076BE" w:rsidRDefault="006076BE" w:rsidP="006076BE">
      <w:pPr>
        <w:autoSpaceDE w:val="0"/>
        <w:autoSpaceDN w:val="0"/>
        <w:adjustRightInd w:val="0"/>
        <w:spacing w:after="240" w:line="240" w:lineRule="auto"/>
        <w:jc w:val="center"/>
        <w:rPr>
          <w:rFonts w:ascii="Times New Roman" w:hAnsi="Times New Roman" w:cs="Times New Roman"/>
          <w:b/>
          <w:color w:val="000000" w:themeColor="text1"/>
          <w:sz w:val="24"/>
          <w:szCs w:val="24"/>
        </w:rPr>
      </w:pPr>
    </w:p>
    <w:p w:rsidR="001D68EB" w:rsidRPr="006076BE" w:rsidRDefault="001D68EB" w:rsidP="006076BE">
      <w:pPr>
        <w:autoSpaceDE w:val="0"/>
        <w:autoSpaceDN w:val="0"/>
        <w:adjustRightInd w:val="0"/>
        <w:spacing w:after="240" w:line="240" w:lineRule="auto"/>
        <w:rPr>
          <w:rFonts w:ascii="Times New Roman" w:hAnsi="Times New Roman" w:cs="Times New Roman"/>
          <w:color w:val="000000" w:themeColor="text1"/>
          <w:sz w:val="24"/>
          <w:szCs w:val="24"/>
        </w:rPr>
      </w:pPr>
      <w:r w:rsidRPr="006076BE">
        <w:rPr>
          <w:rFonts w:ascii="Times New Roman" w:hAnsi="Times New Roman" w:cs="Times New Roman"/>
          <w:b/>
          <w:color w:val="000000" w:themeColor="text1"/>
          <w:sz w:val="24"/>
          <w:szCs w:val="24"/>
        </w:rPr>
        <w:t>II. CONVENING GENERAL MEETINGS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w:t>
      </w:r>
    </w:p>
    <w:p w:rsidR="001D68EB" w:rsidRPr="006076BE" w:rsidRDefault="001D68EB"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General Meeting shall be convened as ordinary or extraordinary.</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lastRenderedPageBreak/>
        <w:t>§ 3.</w:t>
      </w:r>
    </w:p>
    <w:p w:rsidR="001D68EB" w:rsidRPr="006076BE" w:rsidRDefault="00E91EC5" w:rsidP="006076BE">
      <w:pPr>
        <w:pStyle w:val="Akapitzlist"/>
        <w:numPr>
          <w:ilvl w:val="0"/>
          <w:numId w:val="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An </w:t>
      </w:r>
      <w:r w:rsidR="001D68EB" w:rsidRPr="006076BE">
        <w:rPr>
          <w:rFonts w:ascii="Times New Roman" w:hAnsi="Times New Roman" w:cs="Times New Roman"/>
          <w:color w:val="000000" w:themeColor="text1"/>
          <w:sz w:val="24"/>
          <w:szCs w:val="24"/>
        </w:rPr>
        <w:t xml:space="preserve">Ordinary General Meeting shall be convened by the Management Board within 6 months from the end of each business year, subject to provisions of </w:t>
      </w:r>
      <w:r w:rsidRPr="006076BE">
        <w:rPr>
          <w:rFonts w:ascii="Times New Roman" w:hAnsi="Times New Roman" w:cs="Times New Roman"/>
          <w:color w:val="000000" w:themeColor="text1"/>
          <w:sz w:val="24"/>
          <w:szCs w:val="24"/>
        </w:rPr>
        <w:t xml:space="preserve">the </w:t>
      </w:r>
      <w:r w:rsidR="001D68EB" w:rsidRPr="006076BE">
        <w:rPr>
          <w:rFonts w:ascii="Times New Roman" w:hAnsi="Times New Roman" w:cs="Times New Roman"/>
          <w:color w:val="000000" w:themeColor="text1"/>
          <w:sz w:val="24"/>
          <w:szCs w:val="24"/>
        </w:rPr>
        <w:t>CCC.</w:t>
      </w:r>
    </w:p>
    <w:p w:rsidR="001D68EB" w:rsidRPr="006076BE" w:rsidRDefault="001D68EB" w:rsidP="006076BE">
      <w:pPr>
        <w:pStyle w:val="Akapitzlist"/>
        <w:numPr>
          <w:ilvl w:val="0"/>
          <w:numId w:val="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An Ordinary General Meeting may be convened by the Supervisory Board, in the case specified in § 10 para. 5 of the Articles of Association.</w:t>
      </w:r>
    </w:p>
    <w:p w:rsidR="001D68EB" w:rsidRPr="006076BE" w:rsidRDefault="001D68EB" w:rsidP="006076BE">
      <w:pPr>
        <w:pStyle w:val="Akapitzlist"/>
        <w:numPr>
          <w:ilvl w:val="0"/>
          <w:numId w:val="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An Extraordinary General Meeting shall be convened by: (a) the Management Board of the Company on its own initiative or at the request of a shareholder or shareholders referred to in § 10 para. 3 of the Articles of Association, (b) a shareholder or shareholders referred to in § 10 para. 6 of the Articles of Association, (c) the Supervisory Board in the case specified in § 10 para. 5 of the Articles of Association.</w:t>
      </w:r>
    </w:p>
    <w:p w:rsidR="001D68EB" w:rsidRPr="006076BE" w:rsidRDefault="001D68EB" w:rsidP="006076BE">
      <w:pPr>
        <w:pStyle w:val="Akapitzlist"/>
        <w:numPr>
          <w:ilvl w:val="0"/>
          <w:numId w:val="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Along with the request to convene an Extraordinary General Meeting submitted by the shareholders referred to in § 10 para. 6 of the Articles of Association, the shareholders shall specify the issues to be included in the agenda of such a meeting.</w:t>
      </w:r>
    </w:p>
    <w:p w:rsidR="001D68EB" w:rsidRPr="006076BE" w:rsidRDefault="001D68EB" w:rsidP="006076BE">
      <w:pPr>
        <w:pStyle w:val="Akapitzlist"/>
        <w:numPr>
          <w:ilvl w:val="0"/>
          <w:numId w:val="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An Extraordinary General Meeting may be convened by shareholders of the Company representing at least one half of the share capital of the Company or at least one half of the total number of votes in the Company.</w:t>
      </w:r>
    </w:p>
    <w:p w:rsidR="001D68EB" w:rsidRPr="006076BE" w:rsidRDefault="001D68EB" w:rsidP="006076BE">
      <w:pPr>
        <w:pStyle w:val="Akapitzlist"/>
        <w:numPr>
          <w:ilvl w:val="0"/>
          <w:numId w:val="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An Extraordinary General Meeting shall be convened by the Management Board within two weeks from delivery of the request of shareholders of the Company, referred to in para. 3 (b) above, to the Management Board.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w:t>
      </w:r>
    </w:p>
    <w:p w:rsidR="001D68EB" w:rsidRPr="006076BE" w:rsidRDefault="001D68EB" w:rsidP="006076BE">
      <w:pPr>
        <w:pStyle w:val="Akapitzlist"/>
        <w:numPr>
          <w:ilvl w:val="0"/>
          <w:numId w:val="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or shareholders of the Company representing at least 1/20 (one twentieth) of the share capital may request to include particular items in the agenda of the next General Meeting. The request should be submitted to the Management Board not later than 21 (twenty one) days before the scheduled date of the General Meeting. The request specified in the preceding sentence may be submitted in an electronic form.</w:t>
      </w:r>
    </w:p>
    <w:p w:rsidR="001D68EB" w:rsidRPr="006076BE" w:rsidRDefault="001D68EB" w:rsidP="006076BE">
      <w:pPr>
        <w:pStyle w:val="Akapitzlist"/>
        <w:numPr>
          <w:ilvl w:val="0"/>
          <w:numId w:val="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request referred to in para. 1 above should include a justification and draft resolutions to be discussed by the Meeting.</w:t>
      </w:r>
    </w:p>
    <w:p w:rsidR="001D68EB" w:rsidRPr="006076BE" w:rsidRDefault="001D68EB" w:rsidP="006076BE">
      <w:pPr>
        <w:pStyle w:val="Akapitzlist"/>
        <w:numPr>
          <w:ilvl w:val="0"/>
          <w:numId w:val="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The Management Board shall immediately, but not later than 18 (eighteen) days before the scheduled date of a General Meeting, announce changes to the agenda, requested in the manner specified in para. 1 above. The new agenda shall be announced in a manner appropriate to the convening of </w:t>
      </w:r>
      <w:r w:rsidR="00E91EC5" w:rsidRPr="006076BE">
        <w:rPr>
          <w:rFonts w:ascii="Times New Roman" w:hAnsi="Times New Roman" w:cs="Times New Roman"/>
          <w:color w:val="000000" w:themeColor="text1"/>
          <w:sz w:val="24"/>
          <w:szCs w:val="24"/>
        </w:rPr>
        <w:t>the</w:t>
      </w:r>
      <w:r w:rsidRPr="006076BE">
        <w:rPr>
          <w:rFonts w:ascii="Times New Roman" w:hAnsi="Times New Roman" w:cs="Times New Roman"/>
          <w:color w:val="000000" w:themeColor="text1"/>
          <w:sz w:val="24"/>
          <w:szCs w:val="24"/>
        </w:rPr>
        <w:t xml:space="preserve"> General Meeting.</w:t>
      </w:r>
    </w:p>
    <w:p w:rsidR="001D68EB" w:rsidRPr="006076BE" w:rsidRDefault="001D68EB" w:rsidP="006076BE">
      <w:pPr>
        <w:pStyle w:val="Akapitzlist"/>
        <w:numPr>
          <w:ilvl w:val="0"/>
          <w:numId w:val="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or shareholders of the Company representing at least 1/20 (one twentieth) of the share capital may, before the date of the General Meeting, propose draft resolutions concerning the items included in the agenda of the General Meeting or the items which are to be included in the agenda, in writing or by means of electronic communication. The Company shall immediately announce the draft resolutions on its website.</w:t>
      </w:r>
    </w:p>
    <w:p w:rsidR="001D68EB" w:rsidRPr="006076BE" w:rsidRDefault="001D68EB" w:rsidP="006076BE">
      <w:pPr>
        <w:pStyle w:val="Akapitzlist"/>
        <w:numPr>
          <w:ilvl w:val="0"/>
          <w:numId w:val="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The request of the shareholder or shareholders representing at least 1/20 (one-twentieth) of the share capital of the Company to: (a) convene an Extraordinary General Meeting and to include particular items in the agenda of the Meeting, (b) include particular items in the agenda of the next General Meeting, as well as (c) the draft resolutions referred to in the preceding paragraph, proposed by the above-mentioned shareholder or shareholders before the date of the General Meeting – to be submitted by means of electronic communication shall be sent to the following address: biuro@feerum.pl. The activities referred to above may be performed using the forms provided on the Company’s website.</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5.</w:t>
      </w:r>
    </w:p>
    <w:p w:rsidR="008D3649" w:rsidRPr="006076BE" w:rsidRDefault="008D3649" w:rsidP="006076BE">
      <w:pPr>
        <w:pStyle w:val="Akapitzlist"/>
        <w:numPr>
          <w:ilvl w:val="0"/>
          <w:numId w:val="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General Meeting shall be convened by an announcement placed on the Company’s website and included in a current report published according to the provisions of the Regulation of the Minister of Finance of 19 February 2009 on current and interim information to be submitted by issuers of securities and conditions for considering as equivalent information required under the law of a non-member state (Journal of Laws of 2009, No. 33, item 259, as amended), or according to the provisions replacing the above-mentioned provisions.</w:t>
      </w:r>
    </w:p>
    <w:p w:rsidR="008D3649" w:rsidRPr="006076BE" w:rsidRDefault="008D3649" w:rsidP="006076BE">
      <w:pPr>
        <w:pStyle w:val="Akapitzlist"/>
        <w:numPr>
          <w:ilvl w:val="0"/>
          <w:numId w:val="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announcement referred to in para. 1 above shall be made at least 26 (twenty six) days before the date of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6.</w:t>
      </w:r>
    </w:p>
    <w:p w:rsidR="001B46DE" w:rsidRPr="006076BE" w:rsidRDefault="001B46DE" w:rsidP="006076BE">
      <w:pPr>
        <w:autoSpaceDE w:val="0"/>
        <w:autoSpaceDN w:val="0"/>
        <w:adjustRightInd w:val="0"/>
        <w:spacing w:after="48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General Meetings shall be held in the Company’s registered office, or in Legnica, or in Warsaw.</w:t>
      </w:r>
    </w:p>
    <w:p w:rsidR="00E217E8" w:rsidRPr="006076BE" w:rsidRDefault="00E217E8"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III. PERSONS ENTITLED TO PARTICIPATE IN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7.</w:t>
      </w:r>
    </w:p>
    <w:p w:rsidR="008D3649" w:rsidRPr="006076BE" w:rsidRDefault="008D3649"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Only persons being shareholders of the Company 16 (sixteen) days prior to the date of the General Meeting (Day of Registration of Participation in the General Meeting) shall have the right to participate in the General Meeting.</w:t>
      </w:r>
    </w:p>
    <w:p w:rsidR="008D3649" w:rsidRPr="006076BE" w:rsidRDefault="008D3649"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Holders of registered shares and interim certificates, as well as pledgees and users who have the right to vote, shall be entitled to participate in a General Meeting if they are entered in the share register on the Day of Registration of Participation in the General Meeting.</w:t>
      </w:r>
    </w:p>
    <w:p w:rsidR="008D3649" w:rsidRPr="006076BE" w:rsidRDefault="008D3649"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Day of Registration of Participation in the General Meeting of Shareholders shall be the same for the holders of bearer shares and the holders of registered shares.</w:t>
      </w:r>
    </w:p>
    <w:p w:rsidR="008D3649" w:rsidRPr="006076BE" w:rsidRDefault="008D3649"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Bearer shares in the form of documents shall entitle their holders to participate in a</w:t>
      </w:r>
      <w:r w:rsidR="00E91EC5" w:rsidRPr="006076BE">
        <w:rPr>
          <w:rFonts w:ascii="Times New Roman" w:hAnsi="Times New Roman" w:cs="Times New Roman"/>
          <w:color w:val="000000" w:themeColor="text1"/>
          <w:sz w:val="24"/>
          <w:szCs w:val="24"/>
        </w:rPr>
        <w:t xml:space="preserve"> General Meeting</w:t>
      </w:r>
      <w:r w:rsidRPr="006076BE">
        <w:rPr>
          <w:rFonts w:ascii="Times New Roman" w:hAnsi="Times New Roman" w:cs="Times New Roman"/>
          <w:color w:val="000000" w:themeColor="text1"/>
          <w:sz w:val="24"/>
          <w:szCs w:val="24"/>
        </w:rPr>
        <w:t xml:space="preserve"> if the share documents are submitted to the Company no later than on the Day of Registration of Participation in the General Meeting and are not collected before the end of that day. Instead of shares, certificates issued as a proof of depositing the shares with a notary, a bank or an investment company with registered office or a branch in the </w:t>
      </w:r>
      <w:r w:rsidRPr="006076BE">
        <w:rPr>
          <w:rFonts w:ascii="Times New Roman" w:hAnsi="Times New Roman" w:cs="Times New Roman"/>
          <w:color w:val="000000" w:themeColor="text1"/>
          <w:sz w:val="24"/>
          <w:szCs w:val="24"/>
        </w:rPr>
        <w:lastRenderedPageBreak/>
        <w:t>European Union or in a state being a party to the Agreement on the European Economic Area, specified in the announcement of the convocation of the General Meeting, may be submitted. The certificate must include share document numbers and state that share documents will not be delivered before the end of the Day of Registration of Participation in the General Meeting.</w:t>
      </w:r>
    </w:p>
    <w:p w:rsidR="00961E3A" w:rsidRPr="006076BE" w:rsidRDefault="00961E3A"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list of holders of bearer shares in the form of documents shall be checked based on the documents of the said shares submitted according to para. 4 above, and, in case of dematerialised bearer shares, based on a list drawn up by the entity operating the securities account according to the regulations on trading in financial instruments and provided to the Company (not later than one week prior to the date of the General Meeting – if the list is provided by means of electronic communication, or not later than 6 (six) days prior to the date of the General Meeting – if the list is provided in the form of a written document).</w:t>
      </w:r>
    </w:p>
    <w:p w:rsidR="00961E3A" w:rsidRPr="006076BE" w:rsidRDefault="00961E3A"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Supervisory Board members and Management Board members shall have the right to participate in a General Meeting.</w:t>
      </w:r>
    </w:p>
    <w:p w:rsidR="00961E3A" w:rsidRPr="006076BE" w:rsidRDefault="00961E3A"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Members of the Management Board and members of the Supervisory Board should attend the General Meeting in a number that enables giving substantial answers to the questions asked during the General Meeting.</w:t>
      </w:r>
    </w:p>
    <w:p w:rsidR="00961E3A" w:rsidRPr="006076BE" w:rsidRDefault="00961E3A"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Members of the Supervisory Board and the Management Board as well as the Company’s auditor, within the limits of their powers and to the extent necessary to decide on the matters discussed at the General Meeting, should provide explanation and details about the Company to the participants </w:t>
      </w:r>
      <w:r w:rsidR="00E91EC5" w:rsidRPr="006076BE">
        <w:rPr>
          <w:rFonts w:ascii="Times New Roman" w:hAnsi="Times New Roman" w:cs="Times New Roman"/>
          <w:color w:val="000000" w:themeColor="text1"/>
          <w:sz w:val="24"/>
          <w:szCs w:val="24"/>
        </w:rPr>
        <w:t>of</w:t>
      </w:r>
      <w:r w:rsidRPr="006076BE">
        <w:rPr>
          <w:rFonts w:ascii="Times New Roman" w:hAnsi="Times New Roman" w:cs="Times New Roman"/>
          <w:color w:val="000000" w:themeColor="text1"/>
          <w:sz w:val="24"/>
          <w:szCs w:val="24"/>
        </w:rPr>
        <w:t xml:space="preserve"> the Meeting.</w:t>
      </w:r>
    </w:p>
    <w:p w:rsidR="00961E3A" w:rsidRPr="006076BE" w:rsidRDefault="00961E3A" w:rsidP="006076BE">
      <w:pPr>
        <w:pStyle w:val="Akapitzlist"/>
        <w:numPr>
          <w:ilvl w:val="0"/>
          <w:numId w:val="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General Meetings may be attended by representatives of the media.</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8.</w:t>
      </w:r>
    </w:p>
    <w:p w:rsidR="00306A02" w:rsidRPr="006076BE" w:rsidRDefault="00306A02" w:rsidP="006076BE">
      <w:pPr>
        <w:pStyle w:val="Akapitzlist"/>
        <w:numPr>
          <w:ilvl w:val="0"/>
          <w:numId w:val="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of the Company being a natural person has the right to participate in a General Meeting and exercise the right to vote in person or by a proxy.</w:t>
      </w:r>
    </w:p>
    <w:p w:rsidR="00306A02" w:rsidRPr="006076BE" w:rsidRDefault="00306A02" w:rsidP="006076BE">
      <w:pPr>
        <w:pStyle w:val="Akapitzlist"/>
        <w:numPr>
          <w:ilvl w:val="0"/>
          <w:numId w:val="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who is not a natural person has the right to participate in a General Meeting and exercise the right to vote by the person authorised to submit declarations of intent on its behalf or by a proxy. An excerpt from the relevant register or a copy of proxies out of which the right to represent a shareholder not being a natural person arises should be presented upon drawing up the attendance list. Person/persons granting a proxy on behalf of a shareholder of the Company who is not a natural person should be indicated in the valid excerpt from the relevant register relevant or a series of proxies. It is admissible to present a copy of the excerpt from the relevant register, certified by notary, attorney-at-law or legal adviser.</w:t>
      </w:r>
    </w:p>
    <w:p w:rsidR="0023536A" w:rsidRPr="006076BE" w:rsidRDefault="00E91EC5" w:rsidP="006076BE">
      <w:pPr>
        <w:pStyle w:val="Akapitzlist"/>
        <w:numPr>
          <w:ilvl w:val="0"/>
          <w:numId w:val="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w:t>
      </w:r>
      <w:r w:rsidR="0023536A" w:rsidRPr="006076BE">
        <w:rPr>
          <w:rFonts w:ascii="Times New Roman" w:hAnsi="Times New Roman" w:cs="Times New Roman"/>
          <w:color w:val="000000" w:themeColor="text1"/>
          <w:sz w:val="24"/>
          <w:szCs w:val="24"/>
        </w:rPr>
        <w:t xml:space="preserve"> proxy should be granted in writing or electronically.</w:t>
      </w:r>
    </w:p>
    <w:p w:rsidR="0023536A" w:rsidRPr="006076BE" w:rsidRDefault="0023536A" w:rsidP="006076BE">
      <w:pPr>
        <w:pStyle w:val="Akapitzlist"/>
        <w:numPr>
          <w:ilvl w:val="0"/>
          <w:numId w:val="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Granting or cancelling a proxy in an electronic form shall not require a secure electronic signature verified by a valid qualified certificate.</w:t>
      </w:r>
    </w:p>
    <w:p w:rsidR="00BF16AD" w:rsidRPr="006076BE" w:rsidRDefault="00BF16AD" w:rsidP="006076BE">
      <w:pPr>
        <w:pStyle w:val="Akapitzlist"/>
        <w:numPr>
          <w:ilvl w:val="0"/>
          <w:numId w:val="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A shareholder shall notify the Company of granting a proxy in an electronic form by sending to the Company an e-mail along with a scan of this proxy, to the address: biuro@feerum.pl.</w:t>
      </w:r>
    </w:p>
    <w:p w:rsidR="00BF16AD" w:rsidRPr="006076BE" w:rsidRDefault="00BF16AD" w:rsidP="006076BE">
      <w:pPr>
        <w:pStyle w:val="Akapitzlist"/>
        <w:numPr>
          <w:ilvl w:val="0"/>
          <w:numId w:val="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A member of the Management Board of the Company or an employee of the Company may be </w:t>
      </w:r>
      <w:r w:rsidR="00E91EC5" w:rsidRPr="006076BE">
        <w:rPr>
          <w:rFonts w:ascii="Times New Roman" w:hAnsi="Times New Roman" w:cs="Times New Roman"/>
          <w:color w:val="000000" w:themeColor="text1"/>
          <w:sz w:val="24"/>
          <w:szCs w:val="24"/>
        </w:rPr>
        <w:t>a proxy at a General Meeting</w:t>
      </w:r>
      <w:r w:rsidRPr="006076BE">
        <w:rPr>
          <w:rFonts w:ascii="Times New Roman" w:hAnsi="Times New Roman" w:cs="Times New Roman"/>
          <w:color w:val="000000" w:themeColor="text1"/>
          <w:sz w:val="24"/>
          <w:szCs w:val="24"/>
        </w:rPr>
        <w:t>.</w:t>
      </w:r>
    </w:p>
    <w:p w:rsidR="00306A02" w:rsidRPr="006076BE" w:rsidRDefault="00306A02" w:rsidP="006076BE">
      <w:pPr>
        <w:pStyle w:val="Akapitzlist"/>
        <w:numPr>
          <w:ilvl w:val="0"/>
          <w:numId w:val="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If a proxy at </w:t>
      </w:r>
      <w:r w:rsidR="00E91EC5" w:rsidRPr="006076BE">
        <w:rPr>
          <w:rFonts w:ascii="Times New Roman" w:hAnsi="Times New Roman" w:cs="Times New Roman"/>
          <w:color w:val="000000" w:themeColor="text1"/>
          <w:sz w:val="24"/>
          <w:szCs w:val="24"/>
        </w:rPr>
        <w:t>a</w:t>
      </w:r>
      <w:r w:rsidRPr="006076BE">
        <w:rPr>
          <w:rFonts w:ascii="Times New Roman" w:hAnsi="Times New Roman" w:cs="Times New Roman"/>
          <w:color w:val="000000" w:themeColor="text1"/>
          <w:sz w:val="24"/>
          <w:szCs w:val="24"/>
        </w:rPr>
        <w:t xml:space="preserve"> General Meeting is a member of the Management Board, a Member of the Supervisory Board, a liquidator, an employee of the Company or a member of governing bodies or an employee of a company or cooperative controlled by the Company, the proxy document may entitle the proxy to represent the shareholder only at one General Meeting. The proxy shall be obliged to disclose to the shareholder the circumstances indicating the actual or potential conflict of interests. The proxy may not grant further proxies.</w:t>
      </w:r>
    </w:p>
    <w:p w:rsidR="00BF16AD" w:rsidRPr="006076BE" w:rsidRDefault="00BF16AD" w:rsidP="006076BE">
      <w:pPr>
        <w:pStyle w:val="Akapitzlist"/>
        <w:numPr>
          <w:ilvl w:val="0"/>
          <w:numId w:val="7"/>
        </w:numPr>
        <w:autoSpaceDE w:val="0"/>
        <w:autoSpaceDN w:val="0"/>
        <w:adjustRightInd w:val="0"/>
        <w:spacing w:after="48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of the Company, whose shares are registered in more than one securities account, may appoint several proxies to exercise the rights attached to the shares registered in each of the accounts.</w:t>
      </w:r>
    </w:p>
    <w:p w:rsidR="00E217E8" w:rsidRPr="006076BE" w:rsidRDefault="00E217E8"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IV. LIST OF SHAREHOLDERS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9.</w:t>
      </w:r>
    </w:p>
    <w:p w:rsidR="00306A02" w:rsidRPr="006076BE" w:rsidRDefault="00306A02"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list of Shareholders entitled to participate in the General Meeting shall be drawn up and signed by the Management Board.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10.</w:t>
      </w:r>
    </w:p>
    <w:p w:rsidR="00FE23CA" w:rsidRPr="006076BE" w:rsidRDefault="00FE23CA" w:rsidP="006076BE">
      <w:pPr>
        <w:pStyle w:val="Akapitzlist"/>
        <w:numPr>
          <w:ilvl w:val="0"/>
          <w:numId w:val="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list of shareholders shall include:</w:t>
      </w:r>
    </w:p>
    <w:p w:rsidR="00306A02" w:rsidRPr="006076BE" w:rsidRDefault="00306A02" w:rsidP="006076BE">
      <w:pPr>
        <w:pStyle w:val="Akapitzlist"/>
        <w:numPr>
          <w:ilvl w:val="0"/>
          <w:numId w:val="9"/>
        </w:numPr>
        <w:autoSpaceDE w:val="0"/>
        <w:autoSpaceDN w:val="0"/>
        <w:adjustRightInd w:val="0"/>
        <w:spacing w:after="240" w:line="240" w:lineRule="auto"/>
        <w:ind w:left="1134" w:hanging="567"/>
        <w:contextualSpacing w:val="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names and surnames or business names of shareholders of the Company entitled to participate in the General Meeting,</w:t>
      </w:r>
    </w:p>
    <w:p w:rsidR="00FE23CA" w:rsidRPr="006076BE" w:rsidRDefault="00FE23CA" w:rsidP="006076BE">
      <w:pPr>
        <w:pStyle w:val="Akapitzlist"/>
        <w:numPr>
          <w:ilvl w:val="0"/>
          <w:numId w:val="9"/>
        </w:numPr>
        <w:autoSpaceDE w:val="0"/>
        <w:autoSpaceDN w:val="0"/>
        <w:adjustRightInd w:val="0"/>
        <w:spacing w:after="240" w:line="240" w:lineRule="auto"/>
        <w:ind w:left="1134" w:hanging="567"/>
        <w:contextualSpacing w:val="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place of their residence or their registered office; a natural person may provide an address for correspondence instead of the place of residence,</w:t>
      </w:r>
    </w:p>
    <w:p w:rsidR="00FE23CA" w:rsidRPr="006076BE" w:rsidRDefault="00FE23CA" w:rsidP="006076BE">
      <w:pPr>
        <w:pStyle w:val="Akapitzlist"/>
        <w:numPr>
          <w:ilvl w:val="0"/>
          <w:numId w:val="9"/>
        </w:numPr>
        <w:autoSpaceDE w:val="0"/>
        <w:autoSpaceDN w:val="0"/>
        <w:adjustRightInd w:val="0"/>
        <w:spacing w:after="240" w:line="240" w:lineRule="auto"/>
        <w:ind w:left="1134" w:hanging="567"/>
        <w:contextualSpacing w:val="0"/>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number, type and numbers of shares and the number of votes attached to them.</w:t>
      </w:r>
    </w:p>
    <w:p w:rsidR="00306A02" w:rsidRPr="006076BE" w:rsidRDefault="00306A02" w:rsidP="006076BE">
      <w:pPr>
        <w:pStyle w:val="Akapitzlist"/>
        <w:numPr>
          <w:ilvl w:val="0"/>
          <w:numId w:val="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If a pledgee or a user is entitled to exercise the voting rights attached to shares, such circumstances shall be indicated in the list of shareholders at the request of the entitled person.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11.</w:t>
      </w:r>
    </w:p>
    <w:p w:rsidR="00306A02" w:rsidRPr="006076BE" w:rsidRDefault="00306A02"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the Management Board reasonably suspects that the voting right of a shareholder of the Company should be limited due to violation of Articles 69, 72, 73, 74, 77, 88a of the Act on Public Offering and Conditions of Introducing Financial Instruments to Organised Trading and on Public Companies (uniform text: Journal of Laws of 2009 No. 185, item 1439, as amended) or failure to disclose the relationship of dependency or domination between shareholders of the Company, the Management Board should take actions to clarify the matter, notifying thereof the shareholders concerned. It may also refer the matter to the competent administration authorities or court, to determine the number of votes to which the shareholder or shareholders of the Company is/are entitled.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12.</w:t>
      </w:r>
    </w:p>
    <w:p w:rsidR="00306A02" w:rsidRPr="006076BE" w:rsidRDefault="00306A02" w:rsidP="006076BE">
      <w:pPr>
        <w:pStyle w:val="Akapitzlist"/>
        <w:numPr>
          <w:ilvl w:val="0"/>
          <w:numId w:val="10"/>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list of shareholders of the Company shall be available for review at the registered office of the Management Board for three business days immediately before the date of the General Meeting, as well as in the place and at the time when the Meeting is being held.</w:t>
      </w:r>
    </w:p>
    <w:p w:rsidR="000C5619" w:rsidRPr="006076BE" w:rsidRDefault="000C5619" w:rsidP="006076BE">
      <w:pPr>
        <w:pStyle w:val="Akapitzlist"/>
        <w:numPr>
          <w:ilvl w:val="0"/>
          <w:numId w:val="10"/>
        </w:numPr>
        <w:autoSpaceDE w:val="0"/>
        <w:autoSpaceDN w:val="0"/>
        <w:adjustRightInd w:val="0"/>
        <w:spacing w:after="48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may request that the list of shareholders be sent to him/her/it by e-mail, free of charge, providing the e-mail address to which the list should be sent.</w:t>
      </w:r>
    </w:p>
    <w:p w:rsidR="001B46DE" w:rsidRPr="006076BE" w:rsidRDefault="001B46DE"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V. CHAIRMAN OF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13.</w:t>
      </w:r>
    </w:p>
    <w:p w:rsidR="00306A02" w:rsidRPr="006076BE" w:rsidRDefault="00306A02"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The Chairman of a General Meeting shall be elected from among the persons entitled to participate in the General Meeting, nominated by persons entitled to participate in the General Meeting as candidates, who have agreed to be nominated, subject to § 15 para. 2 below.</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14.</w:t>
      </w:r>
    </w:p>
    <w:p w:rsidR="00306A02" w:rsidRPr="006076BE" w:rsidRDefault="00306A02"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list of candidates shall be drawn up by the person opening a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15.</w:t>
      </w:r>
    </w:p>
    <w:p w:rsidR="00306A02" w:rsidRPr="006076BE" w:rsidRDefault="00306A02" w:rsidP="006076BE">
      <w:pPr>
        <w:pStyle w:val="Akapitzlist"/>
        <w:numPr>
          <w:ilvl w:val="0"/>
          <w:numId w:val="11"/>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of a General Meeting shall be elected in a secret ballot, by voting for each candidate separately. The person who receives the largest number of votes shall be the Chairman.</w:t>
      </w:r>
    </w:p>
    <w:p w:rsidR="00306A02" w:rsidRPr="006076BE" w:rsidRDefault="00306A02" w:rsidP="006076BE">
      <w:pPr>
        <w:pStyle w:val="Akapitzlist"/>
        <w:numPr>
          <w:ilvl w:val="0"/>
          <w:numId w:val="11"/>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an Extraordinary General Meeting is convened by shareholders representing at least one half of the share capital of the Company or at least one half of the total number of votes in the Company, the Chairman of the Meeting shall be elected by such shareholders.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16.</w:t>
      </w:r>
    </w:p>
    <w:p w:rsidR="00306A02" w:rsidRPr="006076BE" w:rsidRDefault="00306A02" w:rsidP="006076BE">
      <w:pPr>
        <w:pStyle w:val="Akapitzlist"/>
        <w:numPr>
          <w:ilvl w:val="0"/>
          <w:numId w:val="1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person opening a General Meeting shall ensure the correctness of the process of voting on election of the Chairman of the General Meeting, announces who has been elected the Chairman of the General Meeting and entrusts that person with presiding over the Meeting.</w:t>
      </w:r>
    </w:p>
    <w:p w:rsidR="00306A02" w:rsidRPr="006076BE" w:rsidRDefault="00306A02" w:rsidP="006076BE">
      <w:pPr>
        <w:pStyle w:val="Akapitzlist"/>
        <w:numPr>
          <w:ilvl w:val="0"/>
          <w:numId w:val="1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shall preside over the General Meeting according to the adopted agenda, the applicable provisions of law, the Rules of the Best Practices for WSE Listed Companies, the Articles of Association and these Regulations.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17.</w:t>
      </w:r>
    </w:p>
    <w:p w:rsidR="00306A02" w:rsidRPr="006076BE" w:rsidRDefault="00306A02" w:rsidP="006076BE">
      <w:pPr>
        <w:pStyle w:val="Akapitzlist"/>
        <w:numPr>
          <w:ilvl w:val="0"/>
          <w:numId w:val="1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Chairman’s obligations shall include, in particular:</w:t>
      </w:r>
    </w:p>
    <w:p w:rsidR="00306A02" w:rsidRPr="006076BE" w:rsidRDefault="00306A02"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ascertaining correctness of convening the General Meeting,</w:t>
      </w:r>
    </w:p>
    <w:p w:rsidR="00306A02" w:rsidRPr="006076BE" w:rsidRDefault="00306A02"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ensuring proper and efficient running of the meeting and observance of the rights and interests of all shareholders of the Company, including prevention any abuse of rights by the participants in the Meeting and ensuring that rights of the minority shareholders of the Company are respected,</w:t>
      </w:r>
    </w:p>
    <w:p w:rsidR="00EF1895" w:rsidRPr="006076BE" w:rsidRDefault="00EF1895"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giving the floor,</w:t>
      </w:r>
    </w:p>
    <w:p w:rsidR="00306A02" w:rsidRPr="006076BE" w:rsidRDefault="00306A02"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ensuring that the session is focused on proper business,</w:t>
      </w:r>
    </w:p>
    <w:p w:rsidR="009571A4" w:rsidRPr="006076BE" w:rsidRDefault="009571A4"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resolving procedural issues,</w:t>
      </w:r>
    </w:p>
    <w:p w:rsidR="009571A4" w:rsidRPr="006076BE" w:rsidRDefault="009571A4"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issuing appropriate procedural orders, including in particular admission of persons who are not shareholders of the Company to the meeting room,</w:t>
      </w:r>
    </w:p>
    <w:p w:rsidR="0015128F" w:rsidRPr="006076BE" w:rsidRDefault="0015128F"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putting forward a motion to change the order of discussing the issues included in the agenda,</w:t>
      </w:r>
    </w:p>
    <w:p w:rsidR="0015128F" w:rsidRPr="006076BE" w:rsidRDefault="0015128F"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ordering election of committees provided for in the Regulations,</w:t>
      </w:r>
    </w:p>
    <w:p w:rsidR="0015128F" w:rsidRPr="006076BE" w:rsidRDefault="0015128F"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determining the manner of recording the course of the Meeting in the audiovisual form,</w:t>
      </w:r>
    </w:p>
    <w:p w:rsidR="000A3065" w:rsidRPr="006076BE" w:rsidRDefault="000A3065"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ordering voting, monitoring its proper running, signing documents containing voting results and announcing voting results,</w:t>
      </w:r>
    </w:p>
    <w:p w:rsidR="00306A02" w:rsidRPr="006076BE" w:rsidRDefault="00306A02"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expressing opinion on the motions put forward by participants of the General Meeting and, if he/she considers it necessary, ordering voting on such motions,</w:t>
      </w:r>
    </w:p>
    <w:p w:rsidR="0053013B" w:rsidRPr="006076BE" w:rsidRDefault="0053013B" w:rsidP="006076BE">
      <w:pPr>
        <w:pStyle w:val="Akapitzlist"/>
        <w:numPr>
          <w:ilvl w:val="0"/>
          <w:numId w:val="1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announcing a break in a session of the Meeting at the request of shareholders of the Company, passed by a majority of 2/3 of votes cast for a resolution on the break in the session.</w:t>
      </w:r>
    </w:p>
    <w:p w:rsidR="00306A02" w:rsidRPr="006076BE" w:rsidRDefault="00306A02" w:rsidP="006076BE">
      <w:pPr>
        <w:pStyle w:val="Akapitzlist"/>
        <w:numPr>
          <w:ilvl w:val="0"/>
          <w:numId w:val="1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may independently order formal breaks in the sessions other than the breaks ordered by the General Meeting pursuant to Article 408 § 2 of the CCC, however such breaks may not be aimed at hampering the exercise of shareholder’s rights.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18.</w:t>
      </w:r>
    </w:p>
    <w:p w:rsidR="00306A02" w:rsidRPr="006076BE" w:rsidRDefault="00306A02" w:rsidP="006076BE">
      <w:pPr>
        <w:pStyle w:val="Akapitzlist"/>
        <w:numPr>
          <w:ilvl w:val="0"/>
          <w:numId w:val="1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should not, without important reasons, tender his/her resignation from the position held and shall not delay signing of the minutes of the General Meeting without a justified reason.</w:t>
      </w:r>
    </w:p>
    <w:p w:rsidR="006B402F" w:rsidRPr="006076BE" w:rsidRDefault="006B402F" w:rsidP="006076BE">
      <w:pPr>
        <w:pStyle w:val="Akapitzlist"/>
        <w:numPr>
          <w:ilvl w:val="0"/>
          <w:numId w:val="1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the Chairman resigns from his/her position, a new Chairman of the General Meeting shall be elected according to the procedure described in § 13 of these Regulations. The election shall be conducted under the chairmanship of a person who, pursuant to the provisions of law and the Articles of Association, is entitled to open the General Meeting.</w:t>
      </w:r>
    </w:p>
    <w:p w:rsidR="001B46DE" w:rsidRPr="006076BE" w:rsidRDefault="001B46DE" w:rsidP="006076BE">
      <w:pPr>
        <w:autoSpaceDE w:val="0"/>
        <w:autoSpaceDN w:val="0"/>
        <w:adjustRightInd w:val="0"/>
        <w:spacing w:after="48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VI. ATTENDANCE LIST</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19.</w:t>
      </w:r>
    </w:p>
    <w:p w:rsidR="002A660D" w:rsidRPr="006076BE" w:rsidRDefault="002A660D" w:rsidP="006076BE">
      <w:pPr>
        <w:pStyle w:val="Akapitzlist"/>
        <w:numPr>
          <w:ilvl w:val="0"/>
          <w:numId w:val="1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of the General Meeting, immediately after his/her election, shall sign the attendance list containing the names of participants of the General Meeting and specifying the number of shares they represent and the number of votes they are entitled to.</w:t>
      </w:r>
    </w:p>
    <w:p w:rsidR="002A660D" w:rsidRPr="006076BE" w:rsidRDefault="002A660D" w:rsidP="006076BE">
      <w:pPr>
        <w:pStyle w:val="Akapitzlist"/>
        <w:numPr>
          <w:ilvl w:val="0"/>
          <w:numId w:val="1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of the General Meeting, personally or through appointed Secretaries of General Meeting, shall draw up the attendance list based on the list of shareholders of the Company referred to in § 9 of these Regulations.</w:t>
      </w:r>
    </w:p>
    <w:p w:rsidR="00212C29" w:rsidRPr="006076BE" w:rsidRDefault="00212C29" w:rsidP="006076BE">
      <w:pPr>
        <w:pStyle w:val="Akapitzlist"/>
        <w:numPr>
          <w:ilvl w:val="0"/>
          <w:numId w:val="1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When drawing up the list, it is necessary to:</w:t>
      </w:r>
    </w:p>
    <w:p w:rsidR="002A660D" w:rsidRPr="006076BE" w:rsidRDefault="002A660D" w:rsidP="006076BE">
      <w:pPr>
        <w:pStyle w:val="Akapitzlist"/>
        <w:numPr>
          <w:ilvl w:val="0"/>
          <w:numId w:val="17"/>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check whether a shareholder of the Company is entitled to participate in the General Meeting,</w:t>
      </w:r>
    </w:p>
    <w:p w:rsidR="00E507E9" w:rsidRPr="006076BE" w:rsidRDefault="00E507E9" w:rsidP="006076BE">
      <w:pPr>
        <w:pStyle w:val="Akapitzlist"/>
        <w:numPr>
          <w:ilvl w:val="0"/>
          <w:numId w:val="17"/>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verify the identity of the shareholder of the Company or </w:t>
      </w:r>
      <w:r w:rsidR="00E94A9E" w:rsidRPr="006076BE">
        <w:rPr>
          <w:rFonts w:ascii="Times New Roman" w:hAnsi="Times New Roman" w:cs="Times New Roman"/>
          <w:color w:val="000000" w:themeColor="text1"/>
          <w:sz w:val="24"/>
          <w:szCs w:val="24"/>
        </w:rPr>
        <w:t>his/her/</w:t>
      </w:r>
      <w:r w:rsidRPr="006076BE">
        <w:rPr>
          <w:rFonts w:ascii="Times New Roman" w:hAnsi="Times New Roman" w:cs="Times New Roman"/>
          <w:color w:val="000000" w:themeColor="text1"/>
          <w:sz w:val="24"/>
          <w:szCs w:val="24"/>
        </w:rPr>
        <w:t>its proxy against the identity card, passport or other document proving the identity,</w:t>
      </w:r>
    </w:p>
    <w:p w:rsidR="00E507E9" w:rsidRPr="006076BE" w:rsidRDefault="00E507E9" w:rsidP="006076BE">
      <w:pPr>
        <w:pStyle w:val="Akapitzlist"/>
        <w:numPr>
          <w:ilvl w:val="0"/>
          <w:numId w:val="17"/>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verify whether proxies and other documents confirming the authorisation to represent the shareholder are correct,</w:t>
      </w:r>
    </w:p>
    <w:p w:rsidR="006056BD" w:rsidRPr="006076BE" w:rsidRDefault="006056BD" w:rsidP="006076BE">
      <w:pPr>
        <w:pStyle w:val="Akapitzlist"/>
        <w:numPr>
          <w:ilvl w:val="0"/>
          <w:numId w:val="17"/>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obtain the signature of the shareholder of the Company or his/her representative on the attendance list,</w:t>
      </w:r>
    </w:p>
    <w:p w:rsidR="00BD25E3" w:rsidRPr="006076BE" w:rsidRDefault="00BD25E3" w:rsidP="006076BE">
      <w:pPr>
        <w:pStyle w:val="Akapitzlist"/>
        <w:numPr>
          <w:ilvl w:val="0"/>
          <w:numId w:val="17"/>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provide the shareholder of the Company or his/her representative with the relevant magnetic voting card (in case of electronic voting) or other documents used for voting.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20.</w:t>
      </w:r>
    </w:p>
    <w:p w:rsidR="002A660D" w:rsidRPr="006076BE" w:rsidRDefault="002A660D"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Style w:val="hps"/>
          <w:rFonts w:ascii="Times New Roman" w:hAnsi="Times New Roman" w:cs="Times New Roman"/>
          <w:color w:val="000000" w:themeColor="text1"/>
          <w:sz w:val="24"/>
          <w:szCs w:val="24"/>
        </w:rPr>
        <w:t>Appeals</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objections</w:t>
      </w:r>
      <w:r w:rsidRPr="006076BE">
        <w:rPr>
          <w:rFonts w:ascii="Times New Roman" w:hAnsi="Times New Roman" w:cs="Times New Roman"/>
          <w:color w:val="000000" w:themeColor="text1"/>
          <w:sz w:val="24"/>
          <w:szCs w:val="24"/>
        </w:rPr>
        <w:t xml:space="preserve">, comments and </w:t>
      </w:r>
      <w:r w:rsidRPr="006076BE">
        <w:rPr>
          <w:rStyle w:val="hps"/>
          <w:rFonts w:ascii="Times New Roman" w:hAnsi="Times New Roman" w:cs="Times New Roman"/>
          <w:color w:val="000000" w:themeColor="text1"/>
          <w:sz w:val="24"/>
          <w:szCs w:val="24"/>
        </w:rPr>
        <w:t>other requests</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relating to</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the entitlement to</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participate in the General</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Meeting of Shareholders shall be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addressed to the Chairman</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of the General Meeting</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who shall settle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them on his/her own.</w:t>
      </w:r>
      <w:r w:rsidRPr="006076BE">
        <w:rPr>
          <w:rFonts w:ascii="Times New Roman" w:hAnsi="Times New Roman" w:cs="Times New Roman"/>
          <w:color w:val="000000" w:themeColor="text1"/>
          <w:sz w:val="24"/>
          <w:szCs w:val="24"/>
        </w:rPr>
        <w:t xml:space="preserve"> Decisions of the Chairman of the General Meeting may be appealed from to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21.</w:t>
      </w:r>
    </w:p>
    <w:p w:rsidR="00597257" w:rsidRPr="006076BE" w:rsidRDefault="00597257" w:rsidP="006076BE">
      <w:pPr>
        <w:pStyle w:val="Akapitzlist"/>
        <w:numPr>
          <w:ilvl w:val="0"/>
          <w:numId w:val="1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attendance list shall be made available for the entire duration of the session of a General Meeting, until its closure. The persons drawing up the attendance list shall make changes to it as regards the composition and the number of shares represented before each vote.</w:t>
      </w:r>
    </w:p>
    <w:p w:rsidR="00597257" w:rsidRPr="006076BE" w:rsidRDefault="00597257" w:rsidP="006076BE">
      <w:pPr>
        <w:pStyle w:val="Akapitzlist"/>
        <w:numPr>
          <w:ilvl w:val="0"/>
          <w:numId w:val="18"/>
        </w:numPr>
        <w:autoSpaceDE w:val="0"/>
        <w:autoSpaceDN w:val="0"/>
        <w:adjustRightInd w:val="0"/>
        <w:spacing w:after="48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At the request of shareholders of the Company holding 1/10 (one tenth) of the share capital, the attendance list should be checked by the appointed committee including at least three members. The requesting shareholders shall have the right to elect one member of the committee; however, they may not participate in the election of the other members of it.</w:t>
      </w:r>
    </w:p>
    <w:p w:rsidR="001B46DE" w:rsidRPr="006076BE" w:rsidRDefault="001B46DE" w:rsidP="006076BE">
      <w:pPr>
        <w:autoSpaceDE w:val="0"/>
        <w:autoSpaceDN w:val="0"/>
        <w:adjustRightInd w:val="0"/>
        <w:spacing w:before="240"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VII. VOTE-COUNTING COMMITTEE</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22.</w:t>
      </w:r>
    </w:p>
    <w:p w:rsidR="00597257" w:rsidRPr="006076BE" w:rsidRDefault="00597257" w:rsidP="006076BE">
      <w:pPr>
        <w:pStyle w:val="Akapitzlist"/>
        <w:numPr>
          <w:ilvl w:val="0"/>
          <w:numId w:val="19"/>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vote-counting committee shall be composed of one to three members, unless the General Meeting decides otherwise.</w:t>
      </w:r>
    </w:p>
    <w:p w:rsidR="007846C7" w:rsidRPr="006076BE" w:rsidRDefault="007846C7" w:rsidP="006076BE">
      <w:pPr>
        <w:pStyle w:val="Akapitzlist"/>
        <w:numPr>
          <w:ilvl w:val="0"/>
          <w:numId w:val="19"/>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Members of the vote-counting committee shall be elected from among participants of the General Meeting; each shareholder of the Company may propose one candidate.</w:t>
      </w:r>
    </w:p>
    <w:p w:rsidR="007846C7" w:rsidRPr="006076BE" w:rsidRDefault="007846C7" w:rsidP="006076BE">
      <w:pPr>
        <w:pStyle w:val="Akapitzlist"/>
        <w:numPr>
          <w:ilvl w:val="0"/>
          <w:numId w:val="19"/>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Members of the vote-counting committee shall be elected by the General Meeting by secret ballot, separately for every candidate, in alphabetical order. The vote-counting committee shall consist of persons who receive largest number of votes.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23.</w:t>
      </w:r>
    </w:p>
    <w:p w:rsidR="00CA4F89" w:rsidRPr="006076BE" w:rsidRDefault="00CA4F89" w:rsidP="006076BE">
      <w:pPr>
        <w:pStyle w:val="Akapitzlist"/>
        <w:numPr>
          <w:ilvl w:val="0"/>
          <w:numId w:val="20"/>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Members of the vote-counting committee may elect from among themselves the chairman and the secretary.</w:t>
      </w:r>
    </w:p>
    <w:p w:rsidR="00CA4F89" w:rsidRPr="006076BE" w:rsidRDefault="00CA4F89" w:rsidP="006076BE">
      <w:pPr>
        <w:pStyle w:val="Akapitzlist"/>
        <w:numPr>
          <w:ilvl w:val="0"/>
          <w:numId w:val="20"/>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vote-counting committee shall:</w:t>
      </w:r>
    </w:p>
    <w:p w:rsidR="00CA4F89" w:rsidRPr="006076BE" w:rsidRDefault="00CA4F89" w:rsidP="006076BE">
      <w:pPr>
        <w:pStyle w:val="Akapitzlist"/>
        <w:numPr>
          <w:ilvl w:val="0"/>
          <w:numId w:val="21"/>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ensure the correctness of the voting process,</w:t>
      </w:r>
    </w:p>
    <w:p w:rsidR="0024615F" w:rsidRPr="006076BE" w:rsidRDefault="0024615F" w:rsidP="006076BE">
      <w:pPr>
        <w:pStyle w:val="Akapitzlist"/>
        <w:numPr>
          <w:ilvl w:val="0"/>
          <w:numId w:val="21"/>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determine the voting results and communicate them to the Chairman of the General Meeting of Shareholders for announcement,</w:t>
      </w:r>
    </w:p>
    <w:p w:rsidR="007846C7" w:rsidRPr="006076BE" w:rsidRDefault="007846C7" w:rsidP="006076BE">
      <w:pPr>
        <w:pStyle w:val="Akapitzlist"/>
        <w:numPr>
          <w:ilvl w:val="0"/>
          <w:numId w:val="21"/>
        </w:numPr>
        <w:autoSpaceDE w:val="0"/>
        <w:autoSpaceDN w:val="0"/>
        <w:adjustRightInd w:val="0"/>
        <w:spacing w:after="48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perform other activities ordered by the Chairman of the General Meeting related to the voting process.</w:t>
      </w:r>
    </w:p>
    <w:p w:rsidR="001B46DE" w:rsidRPr="006076BE" w:rsidRDefault="001B46DE"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lastRenderedPageBreak/>
        <w:t>VIII. COURSE OF THE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24.</w:t>
      </w:r>
    </w:p>
    <w:p w:rsidR="007846C7" w:rsidRPr="006076BE" w:rsidRDefault="007846C7"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Subject to the </w:t>
      </w:r>
      <w:r w:rsidR="000917BD" w:rsidRPr="006076BE">
        <w:rPr>
          <w:rFonts w:ascii="Times New Roman" w:hAnsi="Times New Roman" w:cs="Times New Roman"/>
          <w:color w:val="000000" w:themeColor="text1"/>
          <w:sz w:val="24"/>
          <w:szCs w:val="24"/>
        </w:rPr>
        <w:t>binding</w:t>
      </w:r>
      <w:r w:rsidRPr="006076BE">
        <w:rPr>
          <w:rFonts w:ascii="Times New Roman" w:hAnsi="Times New Roman" w:cs="Times New Roman"/>
          <w:color w:val="000000" w:themeColor="text1"/>
          <w:sz w:val="24"/>
          <w:szCs w:val="24"/>
        </w:rPr>
        <w:t xml:space="preserve"> law</w:t>
      </w:r>
      <w:r w:rsidR="000917BD" w:rsidRPr="006076BE">
        <w:rPr>
          <w:rFonts w:ascii="Times New Roman" w:hAnsi="Times New Roman" w:cs="Times New Roman"/>
          <w:color w:val="000000" w:themeColor="text1"/>
          <w:sz w:val="24"/>
          <w:szCs w:val="24"/>
        </w:rPr>
        <w:t>s</w:t>
      </w:r>
      <w:r w:rsidRPr="006076BE">
        <w:rPr>
          <w:rFonts w:ascii="Times New Roman" w:hAnsi="Times New Roman" w:cs="Times New Roman"/>
          <w:color w:val="000000" w:themeColor="text1"/>
          <w:sz w:val="24"/>
          <w:szCs w:val="24"/>
        </w:rPr>
        <w:t>, the General Meeting shall be opened by the Chairman of the Supervisory Board or his/her deputy, and then the Chairman of the General Meeting shall be elected from among the persons entitled to participate in the General Meeting. In the absence of the said persons, the General Meeting shall be opened by the President of the Management Board or the person appointed by the Management Board.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25.</w:t>
      </w:r>
    </w:p>
    <w:p w:rsidR="007846C7" w:rsidRPr="006076BE" w:rsidRDefault="007846C7"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signing and checking the attendance list, the Chairman of the General Meeting shall put the agenda established by the Management Board to the vote.</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26.</w:t>
      </w:r>
    </w:p>
    <w:p w:rsidR="007846C7" w:rsidRPr="006076BE" w:rsidRDefault="007846C7"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The General Meeting may adopt the proposed agenda without changes, change the order of the items included in the agenda or delete some items from the agenda. A resolution to omit an agenda item may be adopted only for important reasons. The motion put forward in this respect should be justified in a way enabling adoption of a resolution to omit a particular item with due recognition. Deletion or omission of an item included in the agenda at the request of a shareholder of the Company shall require a resolution of the General Meeting adopted by a majority of ¾ (three quarters) of votes, after a prior consent of all present shareholders who have submitted such request. </w:t>
      </w:r>
      <w:r w:rsidRPr="006076BE">
        <w:rPr>
          <w:rStyle w:val="hps"/>
          <w:rFonts w:ascii="Times New Roman" w:hAnsi="Times New Roman" w:cs="Times New Roman"/>
          <w:color w:val="000000" w:themeColor="text1"/>
          <w:sz w:val="24"/>
          <w:szCs w:val="24"/>
        </w:rPr>
        <w:t xml:space="preserve">It is </w:t>
      </w:r>
      <w:r w:rsidRPr="006076BE">
        <w:rPr>
          <w:rFonts w:ascii="Times New Roman" w:hAnsi="Times New Roman" w:cs="Times New Roman"/>
          <w:color w:val="000000" w:themeColor="text1"/>
          <w:sz w:val="24"/>
          <w:szCs w:val="24"/>
        </w:rPr>
        <w:t xml:space="preserve">admissible </w:t>
      </w:r>
      <w:r w:rsidRPr="006076BE">
        <w:rPr>
          <w:rStyle w:val="hps"/>
          <w:rFonts w:ascii="Times New Roman" w:hAnsi="Times New Roman" w:cs="Times New Roman"/>
          <w:color w:val="000000" w:themeColor="text1"/>
          <w:sz w:val="24"/>
          <w:szCs w:val="24"/>
        </w:rPr>
        <w:t>to adopt</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the agenda</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by acclamation.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27.</w:t>
      </w:r>
    </w:p>
    <w:p w:rsidR="007846C7" w:rsidRPr="006076BE" w:rsidRDefault="007846C7" w:rsidP="006076BE">
      <w:pPr>
        <w:pStyle w:val="Akapitzlist"/>
        <w:numPr>
          <w:ilvl w:val="0"/>
          <w:numId w:val="2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of the General Meeting may not, on his/her own, delete items from the announced agenda, change the order of individual items and put on the agenda substantive items not included in it.</w:t>
      </w:r>
    </w:p>
    <w:p w:rsidR="007846C7" w:rsidRPr="006076BE" w:rsidRDefault="007846C7" w:rsidP="006076BE">
      <w:pPr>
        <w:pStyle w:val="Akapitzlist"/>
        <w:numPr>
          <w:ilvl w:val="0"/>
          <w:numId w:val="2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presentation of each item included in the agenda, the Chairman of the General Meeting shall draw up a list of persons wishing to participate in the discussion and after closing the list shall open the discussion, giving the floor in the order the speakers recorded for the discussion.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28.</w:t>
      </w:r>
    </w:p>
    <w:p w:rsidR="007846C7" w:rsidRPr="006076BE" w:rsidRDefault="007846C7"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of the General Meeting shall decide on closing the discussion.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29.</w:t>
      </w:r>
    </w:p>
    <w:p w:rsidR="007846C7" w:rsidRPr="006076BE" w:rsidRDefault="007846C7" w:rsidP="006076BE">
      <w:pPr>
        <w:pStyle w:val="Akapitzlist"/>
        <w:numPr>
          <w:ilvl w:val="0"/>
          <w:numId w:val="2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of the General Meeting may give floor out of turn to members of the Management Board, Supervisory Board and invited experts, whose votes shall not be taken into account when determining the list and the number of speakers.</w:t>
      </w:r>
    </w:p>
    <w:p w:rsidR="007846C7" w:rsidRPr="006076BE" w:rsidRDefault="007846C7" w:rsidP="006076BE">
      <w:pPr>
        <w:pStyle w:val="Akapitzlist"/>
        <w:numPr>
          <w:ilvl w:val="0"/>
          <w:numId w:val="2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In case of formal issues, the Chairman of the General Meeting may give the floor out of turn. A motion on a formal issue may be put forward by each shareholder of the Company.</w:t>
      </w:r>
    </w:p>
    <w:p w:rsidR="00675C37" w:rsidRPr="006076BE" w:rsidRDefault="00675C37" w:rsidP="006076BE">
      <w:pPr>
        <w:pStyle w:val="Akapitzlist"/>
        <w:numPr>
          <w:ilvl w:val="0"/>
          <w:numId w:val="2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Motions on formal issues shall be in particular the motions concerning:</w:t>
      </w:r>
    </w:p>
    <w:p w:rsidR="00675C37" w:rsidRPr="006076BE" w:rsidRDefault="00675C37" w:rsidP="006076BE">
      <w:pPr>
        <w:pStyle w:val="Akapitzlist"/>
        <w:numPr>
          <w:ilvl w:val="0"/>
          <w:numId w:val="2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closing the list </w:t>
      </w:r>
      <w:r w:rsidR="00E94A9E" w:rsidRPr="006076BE">
        <w:rPr>
          <w:rFonts w:ascii="Times New Roman" w:hAnsi="Times New Roman" w:cs="Times New Roman"/>
          <w:color w:val="000000" w:themeColor="text1"/>
          <w:sz w:val="24"/>
          <w:szCs w:val="24"/>
        </w:rPr>
        <w:t xml:space="preserve">of </w:t>
      </w:r>
      <w:r w:rsidRPr="006076BE">
        <w:rPr>
          <w:rFonts w:ascii="Times New Roman" w:hAnsi="Times New Roman" w:cs="Times New Roman"/>
          <w:color w:val="000000" w:themeColor="text1"/>
          <w:sz w:val="24"/>
          <w:szCs w:val="24"/>
        </w:rPr>
        <w:t>speakers,</w:t>
      </w:r>
    </w:p>
    <w:p w:rsidR="00675C37" w:rsidRPr="006076BE" w:rsidRDefault="00675C37" w:rsidP="006076BE">
      <w:pPr>
        <w:pStyle w:val="Akapitzlist"/>
        <w:numPr>
          <w:ilvl w:val="0"/>
          <w:numId w:val="2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limitation, postponement or closing of the discussion,</w:t>
      </w:r>
    </w:p>
    <w:p w:rsidR="00675C37" w:rsidRPr="006076BE" w:rsidRDefault="00675C37" w:rsidP="006076BE">
      <w:pPr>
        <w:pStyle w:val="Akapitzlist"/>
        <w:numPr>
          <w:ilvl w:val="0"/>
          <w:numId w:val="2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limitation of the speaking time,</w:t>
      </w:r>
    </w:p>
    <w:p w:rsidR="00675C37" w:rsidRPr="006076BE" w:rsidRDefault="00675C37" w:rsidP="006076BE">
      <w:pPr>
        <w:pStyle w:val="Akapitzlist"/>
        <w:numPr>
          <w:ilvl w:val="0"/>
          <w:numId w:val="2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manner of conducting the meeting,</w:t>
      </w:r>
    </w:p>
    <w:p w:rsidR="00675C37" w:rsidRPr="006076BE" w:rsidRDefault="00675C37" w:rsidP="006076BE">
      <w:pPr>
        <w:pStyle w:val="Akapitzlist"/>
        <w:numPr>
          <w:ilvl w:val="0"/>
          <w:numId w:val="2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ordering a formal break in the session,</w:t>
      </w:r>
    </w:p>
    <w:p w:rsidR="00675C37" w:rsidRPr="006076BE" w:rsidRDefault="00675C37" w:rsidP="006076BE">
      <w:pPr>
        <w:pStyle w:val="Akapitzlist"/>
        <w:numPr>
          <w:ilvl w:val="0"/>
          <w:numId w:val="2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order of adoption of motions,</w:t>
      </w:r>
    </w:p>
    <w:p w:rsidR="00816FBE" w:rsidRPr="006076BE" w:rsidRDefault="00816FBE" w:rsidP="006076BE">
      <w:pPr>
        <w:pStyle w:val="Akapitzlist"/>
        <w:numPr>
          <w:ilvl w:val="0"/>
          <w:numId w:val="24"/>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compliance of the course of the General Meeting with provisions of law, the Articles of Association and these Regulations.</w:t>
      </w:r>
    </w:p>
    <w:p w:rsidR="00816FBE" w:rsidRPr="006076BE" w:rsidRDefault="00816FBE" w:rsidP="006076BE">
      <w:pPr>
        <w:pStyle w:val="Akapitzlist"/>
        <w:numPr>
          <w:ilvl w:val="0"/>
          <w:numId w:val="2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discussion on formal motions shall be held immediately after they are put forward.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30.</w:t>
      </w:r>
    </w:p>
    <w:p w:rsidR="007846C7" w:rsidRPr="006076BE" w:rsidRDefault="007846C7" w:rsidP="006076BE">
      <w:pPr>
        <w:autoSpaceDE w:val="0"/>
        <w:autoSpaceDN w:val="0"/>
        <w:adjustRightInd w:val="0"/>
        <w:spacing w:after="48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completion of the agenda, the Chairman shall close the General Meeting.</w:t>
      </w:r>
    </w:p>
    <w:p w:rsidR="007846C7" w:rsidRPr="006076BE" w:rsidRDefault="007846C7"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IX. RESOLUTIONS OF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31.</w:t>
      </w:r>
    </w:p>
    <w:p w:rsidR="007846C7" w:rsidRPr="006076BE" w:rsidRDefault="007846C7" w:rsidP="006076BE">
      <w:pPr>
        <w:pStyle w:val="Akapitzlist"/>
        <w:numPr>
          <w:ilvl w:val="0"/>
          <w:numId w:val="2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Draft resolutions included in the agenda provided for in the notice of the General Meeting shall be prepared in written by the Management Board, unless the Management Board considers it appropriate to present own proposals, due to the nature of a particular issue.</w:t>
      </w:r>
    </w:p>
    <w:p w:rsidR="007846C7" w:rsidRPr="006076BE" w:rsidRDefault="007846C7" w:rsidP="006076BE">
      <w:pPr>
        <w:pStyle w:val="Akapitzlist"/>
        <w:numPr>
          <w:ilvl w:val="0"/>
          <w:numId w:val="2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draft resolution should be submitted in writing to the Chairman of the General Meeting, subject to § 4 paragraphs 2 and 4 of these Regulations.</w:t>
      </w:r>
    </w:p>
    <w:p w:rsidR="007846C7" w:rsidRPr="006076BE" w:rsidRDefault="007846C7" w:rsidP="006076BE">
      <w:pPr>
        <w:pStyle w:val="Akapitzlist"/>
        <w:numPr>
          <w:ilvl w:val="0"/>
          <w:numId w:val="2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Draft resolutions of the General Meeting should be justified, except for resolutions on procedural and formal issues and typical resolutions adopted during an Ordinary General Meeting.</w:t>
      </w:r>
    </w:p>
    <w:p w:rsidR="007846C7" w:rsidRPr="006076BE" w:rsidRDefault="007846C7" w:rsidP="006076BE">
      <w:pPr>
        <w:pStyle w:val="Akapitzlist"/>
        <w:numPr>
          <w:ilvl w:val="0"/>
          <w:numId w:val="2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With regard to the foregoing, the Management Board should present the justification or ask the entity requesting to place a particular item on the agenda of the General Meeting to present the justification.</w:t>
      </w:r>
    </w:p>
    <w:p w:rsidR="00942B65" w:rsidRPr="006076BE" w:rsidRDefault="00942B65" w:rsidP="006076BE">
      <w:pPr>
        <w:pStyle w:val="Akapitzlist"/>
        <w:numPr>
          <w:ilvl w:val="0"/>
          <w:numId w:val="2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Style w:val="hps"/>
          <w:rFonts w:ascii="Times New Roman" w:hAnsi="Times New Roman" w:cs="Times New Roman"/>
          <w:color w:val="000000" w:themeColor="text1"/>
          <w:sz w:val="24"/>
          <w:szCs w:val="24"/>
        </w:rPr>
        <w:t>Resolution on</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issue of shares with</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pre-emptive rights</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shall</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specify the issue price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or define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the mechanism of setting it</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or</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require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an authority empowered</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to</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set it before the</w:t>
      </w:r>
      <w:r w:rsidRPr="006076BE">
        <w:rPr>
          <w:rFonts w:ascii="Times New Roman" w:hAnsi="Times New Roman" w:cs="Times New Roman"/>
          <w:color w:val="000000" w:themeColor="text1"/>
          <w:sz w:val="24"/>
          <w:szCs w:val="24"/>
        </w:rPr>
        <w:t xml:space="preserve"> record </w:t>
      </w:r>
      <w:r w:rsidRPr="006076BE">
        <w:rPr>
          <w:rStyle w:val="hps"/>
          <w:rFonts w:ascii="Times New Roman" w:hAnsi="Times New Roman" w:cs="Times New Roman"/>
          <w:color w:val="000000" w:themeColor="text1"/>
          <w:sz w:val="24"/>
          <w:szCs w:val="24"/>
        </w:rPr>
        <w:t>date, in time to enable taking</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an investment decision.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lastRenderedPageBreak/>
        <w:t>§ 32.</w:t>
      </w:r>
    </w:p>
    <w:p w:rsidR="007846C7" w:rsidRPr="006076BE" w:rsidRDefault="007846C7" w:rsidP="006076BE">
      <w:pPr>
        <w:pStyle w:val="Akapitzlist"/>
        <w:numPr>
          <w:ilvl w:val="0"/>
          <w:numId w:val="2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Resolutions of the General Meeting shall be adopted by the absolute majority of votes cast by the attendees, unless the Articles of Association or provisions of law provide for stricter conditions.</w:t>
      </w:r>
    </w:p>
    <w:p w:rsidR="007846C7" w:rsidRPr="006076BE" w:rsidRDefault="007846C7" w:rsidP="006076BE">
      <w:pPr>
        <w:pStyle w:val="Akapitzlist"/>
        <w:numPr>
          <w:ilvl w:val="0"/>
          <w:numId w:val="2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Voting on formal issues may be conducted only with regard to the matters relating to the conduct of the General Meeting. Resolutions which may affect the exercise of rights by shareholders of the Company shall not be voted on according to the procedure referred to in above.</w:t>
      </w:r>
    </w:p>
    <w:p w:rsidR="006F2386" w:rsidRPr="006076BE" w:rsidRDefault="006F2386" w:rsidP="006076BE">
      <w:pPr>
        <w:pStyle w:val="Akapitzlist"/>
        <w:numPr>
          <w:ilvl w:val="0"/>
          <w:numId w:val="2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Style w:val="hps"/>
          <w:rFonts w:ascii="Times New Roman" w:hAnsi="Times New Roman" w:cs="Times New Roman"/>
          <w:color w:val="000000" w:themeColor="text1"/>
          <w:sz w:val="24"/>
          <w:szCs w:val="24"/>
        </w:rPr>
        <w:t>Resolutions of the General</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Meeting should provide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for a sufficient period</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of time between decisions</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causing specific</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corporate events and dates</w:t>
      </w:r>
      <w:r w:rsidRPr="006076BE">
        <w:rPr>
          <w:rFonts w:ascii="Times New Roman" w:hAnsi="Times New Roman" w:cs="Times New Roman"/>
          <w:color w:val="000000" w:themeColor="text1"/>
          <w:sz w:val="24"/>
          <w:szCs w:val="24"/>
        </w:rPr>
        <w:t xml:space="preserve"> on </w:t>
      </w:r>
      <w:r w:rsidRPr="006076BE">
        <w:rPr>
          <w:rStyle w:val="hps"/>
          <w:rFonts w:ascii="Times New Roman" w:hAnsi="Times New Roman" w:cs="Times New Roman"/>
          <w:color w:val="000000" w:themeColor="text1"/>
          <w:sz w:val="24"/>
          <w:szCs w:val="24"/>
        </w:rPr>
        <w:t>which</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the rights of shareholders</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resulting from</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such events are established.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33.</w:t>
      </w:r>
    </w:p>
    <w:p w:rsidR="008F1381" w:rsidRPr="006076BE" w:rsidRDefault="008F1381"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dividend record date and dividend payment date should be set so that the time between them is as short as possible, and in any case no longer than 15 (fifteen) business days. Setting a longer period between these dates requires a detailed justification.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34.</w:t>
      </w:r>
    </w:p>
    <w:p w:rsidR="006F2386" w:rsidRPr="006076BE" w:rsidRDefault="006F2386" w:rsidP="006076BE">
      <w:pPr>
        <w:pStyle w:val="Akapitzlist"/>
        <w:numPr>
          <w:ilvl w:val="0"/>
          <w:numId w:val="2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Each shareholder of the Company shall have the right to propose draft resolutions concerning items included in the agenda during the General Meting.</w:t>
      </w:r>
    </w:p>
    <w:p w:rsidR="006F2386" w:rsidRPr="006076BE" w:rsidRDefault="006F2386" w:rsidP="006076BE">
      <w:pPr>
        <w:pStyle w:val="Akapitzlist"/>
        <w:numPr>
          <w:ilvl w:val="0"/>
          <w:numId w:val="2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Each shareholder of the Company shall have the right to propose changes and supplements to draft resolutions included in the agenda of the General Meeting, until the closing of the discussion regarding a particular item of the agenda with respect to the draft resolution to which the proposal applies. Proposals and their brief justifications should be submitted in writing, </w:t>
      </w:r>
      <w:r w:rsidRPr="006076BE">
        <w:rPr>
          <w:rStyle w:val="hps"/>
          <w:rFonts w:ascii="Times New Roman" w:hAnsi="Times New Roman" w:cs="Times New Roman"/>
          <w:color w:val="000000" w:themeColor="text1"/>
          <w:sz w:val="24"/>
          <w:szCs w:val="24"/>
        </w:rPr>
        <w:t>separately</w:t>
      </w:r>
      <w:r w:rsidRPr="006076BE">
        <w:rPr>
          <w:rStyle w:val="shorttext"/>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 xml:space="preserve">for each draft resolution, with the name and surname (business name) of the shareholder of the Company, </w:t>
      </w:r>
      <w:r w:rsidRPr="006076BE">
        <w:rPr>
          <w:rFonts w:ascii="Times New Roman" w:hAnsi="Times New Roman" w:cs="Times New Roman"/>
          <w:color w:val="000000" w:themeColor="text1"/>
          <w:sz w:val="24"/>
          <w:szCs w:val="24"/>
        </w:rPr>
        <w:t>to the Chairman of the General Meeting, unless the Chairman of the General Meeting allows oral presentation of the proposal.</w:t>
      </w:r>
    </w:p>
    <w:p w:rsidR="006F2386" w:rsidRPr="006076BE" w:rsidRDefault="006F2386" w:rsidP="006076BE">
      <w:pPr>
        <w:pStyle w:val="Akapitzlist"/>
        <w:numPr>
          <w:ilvl w:val="0"/>
          <w:numId w:val="2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Style w:val="hps"/>
          <w:rFonts w:ascii="Times New Roman" w:hAnsi="Times New Roman" w:cs="Times New Roman"/>
          <w:color w:val="000000" w:themeColor="text1"/>
          <w:sz w:val="24"/>
          <w:szCs w:val="24"/>
        </w:rPr>
        <w:t>A draft resolution or</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 proposal to amend</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its content</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may</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be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withdrawn by the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person who</w:t>
      </w:r>
      <w:r w:rsidRPr="006076BE">
        <w:rPr>
          <w:rFonts w:ascii="Times New Roman" w:hAnsi="Times New Roman" w:cs="Times New Roman"/>
          <w:color w:val="000000" w:themeColor="text1"/>
          <w:sz w:val="24"/>
          <w:szCs w:val="24"/>
        </w:rPr>
        <w:t xml:space="preserve"> has </w:t>
      </w:r>
      <w:r w:rsidRPr="006076BE">
        <w:rPr>
          <w:rStyle w:val="hps"/>
          <w:rFonts w:ascii="Times New Roman" w:hAnsi="Times New Roman" w:cs="Times New Roman"/>
          <w:color w:val="000000" w:themeColor="text1"/>
          <w:sz w:val="24"/>
          <w:szCs w:val="24"/>
        </w:rPr>
        <w:t>submitted them.</w:t>
      </w:r>
    </w:p>
    <w:p w:rsidR="006F2386" w:rsidRPr="006076BE" w:rsidRDefault="006F2386" w:rsidP="006076BE">
      <w:pPr>
        <w:pStyle w:val="Akapitzlist"/>
        <w:numPr>
          <w:ilvl w:val="0"/>
          <w:numId w:val="2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persons who object to a resolution should be allowed to provide a brief justification of their objection.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35.</w:t>
      </w:r>
    </w:p>
    <w:p w:rsidR="006F2386" w:rsidRPr="006076BE" w:rsidRDefault="006F2386" w:rsidP="006076BE">
      <w:pPr>
        <w:autoSpaceDE w:val="0"/>
        <w:autoSpaceDN w:val="0"/>
        <w:adjustRightInd w:val="0"/>
        <w:spacing w:after="480" w:line="240" w:lineRule="auto"/>
        <w:jc w:val="both"/>
        <w:rPr>
          <w:rFonts w:ascii="Times New Roman" w:hAnsi="Times New Roman" w:cs="Times New Roman"/>
          <w:color w:val="000000" w:themeColor="text1"/>
          <w:sz w:val="24"/>
          <w:szCs w:val="24"/>
        </w:rPr>
      </w:pPr>
      <w:r w:rsidRPr="006076BE">
        <w:rPr>
          <w:rStyle w:val="hps"/>
          <w:rFonts w:ascii="Times New Roman" w:hAnsi="Times New Roman" w:cs="Times New Roman"/>
          <w:color w:val="000000" w:themeColor="text1"/>
          <w:sz w:val="24"/>
          <w:szCs w:val="24"/>
        </w:rPr>
        <w:t>If the General Meeting</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adopts a resolution</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on convening</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an Extraordinary General Meeting</w:t>
      </w:r>
      <w:r w:rsidRPr="006076BE">
        <w:rPr>
          <w:rFonts w:ascii="Times New Roman" w:hAnsi="Times New Roman" w:cs="Times New Roman"/>
          <w:color w:val="000000" w:themeColor="text1"/>
          <w:sz w:val="24"/>
          <w:szCs w:val="24"/>
        </w:rPr>
        <w:t xml:space="preserve">, the resolution </w:t>
      </w:r>
      <w:r w:rsidRPr="006076BE">
        <w:rPr>
          <w:rStyle w:val="hps"/>
          <w:rFonts w:ascii="Times New Roman" w:hAnsi="Times New Roman" w:cs="Times New Roman"/>
          <w:color w:val="000000" w:themeColor="text1"/>
          <w:sz w:val="24"/>
          <w:szCs w:val="24"/>
        </w:rPr>
        <w:t>will be effective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provided that</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it includes</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all the data</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provided for the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notice of</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the General Meeting</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or the resolution</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authorises the</w:t>
      </w:r>
      <w:r w:rsidRPr="006076BE">
        <w:rPr>
          <w:rFonts w:ascii="Times New Roman" w:hAnsi="Times New Roman" w:cs="Times New Roman"/>
          <w:color w:val="000000" w:themeColor="text1"/>
          <w:sz w:val="24"/>
          <w:szCs w:val="24"/>
        </w:rPr>
        <w:t xml:space="preserve"> Management </w:t>
      </w:r>
      <w:r w:rsidRPr="006076BE">
        <w:rPr>
          <w:rStyle w:val="hps"/>
          <w:rFonts w:ascii="Times New Roman" w:hAnsi="Times New Roman" w:cs="Times New Roman"/>
          <w:color w:val="000000" w:themeColor="text1"/>
          <w:sz w:val="24"/>
          <w:szCs w:val="24"/>
        </w:rPr>
        <w:t>Board or other</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designated</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person to specify them</w:t>
      </w:r>
      <w:r w:rsidRPr="006076BE">
        <w:rPr>
          <w:rFonts w:ascii="Times New Roman" w:hAnsi="Times New Roman" w:cs="Times New Roman"/>
          <w:color w:val="000000" w:themeColor="text1"/>
          <w:sz w:val="24"/>
          <w:szCs w:val="24"/>
        </w:rPr>
        <w:t>. Resolution shall be implemented by the Management Board.</w:t>
      </w:r>
    </w:p>
    <w:p w:rsidR="00AE656D" w:rsidRPr="006076BE" w:rsidRDefault="00AE656D"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X. VOTING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lastRenderedPageBreak/>
        <w:t>§ 36.</w:t>
      </w:r>
    </w:p>
    <w:p w:rsidR="00AE656D" w:rsidRPr="006076BE" w:rsidRDefault="00AE656D" w:rsidP="006076BE">
      <w:pPr>
        <w:pStyle w:val="Akapitzlist"/>
        <w:numPr>
          <w:ilvl w:val="0"/>
          <w:numId w:val="2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Subject to para. 2 below voting shall be by open ballot.</w:t>
      </w:r>
    </w:p>
    <w:p w:rsidR="00AE656D" w:rsidRPr="006076BE" w:rsidRDefault="00AE656D" w:rsidP="006076BE">
      <w:pPr>
        <w:pStyle w:val="Akapitzlist"/>
        <w:numPr>
          <w:ilvl w:val="0"/>
          <w:numId w:val="2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Secret ballot shall be ordered:</w:t>
      </w:r>
    </w:p>
    <w:p w:rsidR="00AE656D" w:rsidRPr="006076BE" w:rsidRDefault="00AE656D" w:rsidP="006076BE">
      <w:pPr>
        <w:pStyle w:val="Akapitzlist"/>
        <w:numPr>
          <w:ilvl w:val="0"/>
          <w:numId w:val="29"/>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of election, motions for dismissal of members of the Company’s governing bodies or liquidators,</w:t>
      </w:r>
    </w:p>
    <w:p w:rsidR="00AE656D" w:rsidRPr="006076BE" w:rsidRDefault="00AE656D" w:rsidP="006076BE">
      <w:pPr>
        <w:pStyle w:val="Akapitzlist"/>
        <w:numPr>
          <w:ilvl w:val="0"/>
          <w:numId w:val="29"/>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of motions for holding members of the Company’s governing bodies or liquidators liable,</w:t>
      </w:r>
    </w:p>
    <w:p w:rsidR="00AE656D" w:rsidRPr="006076BE" w:rsidRDefault="00AE656D" w:rsidP="006076BE">
      <w:pPr>
        <w:pStyle w:val="Akapitzlist"/>
        <w:numPr>
          <w:ilvl w:val="0"/>
          <w:numId w:val="29"/>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of personnel matters,</w:t>
      </w:r>
    </w:p>
    <w:p w:rsidR="00907D35" w:rsidRPr="006076BE" w:rsidRDefault="00907D35" w:rsidP="006076BE">
      <w:pPr>
        <w:pStyle w:val="Akapitzlist"/>
        <w:numPr>
          <w:ilvl w:val="0"/>
          <w:numId w:val="29"/>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at the request of at least one of the shareholders present or represented at the General Meeting.</w:t>
      </w:r>
    </w:p>
    <w:p w:rsidR="00D32629" w:rsidRPr="006076BE" w:rsidRDefault="00D32629" w:rsidP="006076BE">
      <w:pPr>
        <w:pStyle w:val="Akapitzlist"/>
        <w:numPr>
          <w:ilvl w:val="0"/>
          <w:numId w:val="2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Resolutions shall be voted on after the draft resolutions have been read by the Chairman of the General Meeting or a person appointed by him/her.</w:t>
      </w:r>
    </w:p>
    <w:p w:rsidR="00D32629" w:rsidRPr="006076BE" w:rsidRDefault="00D32629" w:rsidP="006076BE">
      <w:pPr>
        <w:pStyle w:val="Akapitzlist"/>
        <w:numPr>
          <w:ilvl w:val="0"/>
          <w:numId w:val="2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Documents containing the results of each vote shall be signed by all members of the vote-counting committee and the Chairman of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37.</w:t>
      </w:r>
    </w:p>
    <w:p w:rsidR="00CF363A" w:rsidRPr="006076BE" w:rsidRDefault="00CF363A" w:rsidP="006076BE">
      <w:pPr>
        <w:pStyle w:val="Akapitzlist"/>
        <w:numPr>
          <w:ilvl w:val="0"/>
          <w:numId w:val="30"/>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closing the discussion on each agenda item, prior to the vote, the Chairman shall read draft resolutions, inform about the motions put forward in respect of the contents of the resolutions, and determine the order of voting on motions.</w:t>
      </w:r>
    </w:p>
    <w:p w:rsidR="00CF363A" w:rsidRPr="006076BE" w:rsidRDefault="00CF363A" w:rsidP="006076BE">
      <w:pPr>
        <w:pStyle w:val="Akapitzlist"/>
        <w:numPr>
          <w:ilvl w:val="0"/>
          <w:numId w:val="30"/>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order of voting shall be as follows:</w:t>
      </w:r>
    </w:p>
    <w:p w:rsidR="0051709E" w:rsidRPr="006076BE" w:rsidRDefault="0051709E" w:rsidP="006076BE">
      <w:pPr>
        <w:pStyle w:val="Akapitzlist"/>
        <w:numPr>
          <w:ilvl w:val="0"/>
          <w:numId w:val="31"/>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voting on motions regarding a draft resolution; the motions the acceptance or rejection of which will affect other motions shall be voted on in the first place;</w:t>
      </w:r>
    </w:p>
    <w:p w:rsidR="0051709E" w:rsidRPr="006076BE" w:rsidRDefault="0051709E" w:rsidP="006076BE">
      <w:pPr>
        <w:pStyle w:val="Akapitzlist"/>
        <w:numPr>
          <w:ilvl w:val="0"/>
          <w:numId w:val="31"/>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voting on the draft resolution as a whole in the proposed wording, with changes resulting from the accepted motions on changes to the draft resolution.</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38.</w:t>
      </w:r>
    </w:p>
    <w:p w:rsidR="00B339BA" w:rsidRPr="006076BE" w:rsidRDefault="00B339BA" w:rsidP="006076BE">
      <w:pPr>
        <w:pStyle w:val="Akapitzlist"/>
        <w:numPr>
          <w:ilvl w:val="0"/>
          <w:numId w:val="3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A shareholder of the Company being a member of a governing body of the Company </w:t>
      </w:r>
      <w:r w:rsidR="00E94A9E" w:rsidRPr="006076BE">
        <w:rPr>
          <w:rFonts w:ascii="Times New Roman" w:hAnsi="Times New Roman" w:cs="Times New Roman"/>
          <w:color w:val="000000" w:themeColor="text1"/>
          <w:sz w:val="24"/>
          <w:szCs w:val="24"/>
        </w:rPr>
        <w:t xml:space="preserve">may participate in the vote on </w:t>
      </w:r>
      <w:r w:rsidRPr="006076BE">
        <w:rPr>
          <w:rFonts w:ascii="Times New Roman" w:hAnsi="Times New Roman" w:cs="Times New Roman"/>
          <w:color w:val="000000" w:themeColor="text1"/>
          <w:sz w:val="24"/>
          <w:szCs w:val="24"/>
        </w:rPr>
        <w:t>acknowledgement of the fulfilment of duties by other members of this governing body and on a resolution which may indirectly affect holding him/her liable.</w:t>
      </w:r>
    </w:p>
    <w:p w:rsidR="00B339BA" w:rsidRPr="006076BE" w:rsidRDefault="00B339BA" w:rsidP="006076BE">
      <w:pPr>
        <w:pStyle w:val="Akapitzlist"/>
        <w:numPr>
          <w:ilvl w:val="0"/>
          <w:numId w:val="3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of the Company may vote as a proxy on resolutions concerning his/her liability to the Company for any reason, including acknowledgement of the fulfilment of his/her duties, release from the obligations towards the Company and any dispute between the shareholder and the Company.</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lastRenderedPageBreak/>
        <w:t>§ 39.</w:t>
      </w:r>
    </w:p>
    <w:p w:rsidR="00B339BA" w:rsidRPr="006076BE" w:rsidRDefault="00B339BA" w:rsidP="006076BE">
      <w:pPr>
        <w:pStyle w:val="Akapitzlist"/>
        <w:numPr>
          <w:ilvl w:val="0"/>
          <w:numId w:val="3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If law provisions require voting by separate groups (types) of shares, the Chairman of the General Meeting shall order a separate voting for each group of shares. Each time, only those participants of the General Meeting who may exercise the voting rights attached to a particular type of shares shall participate in the voting.</w:t>
      </w:r>
    </w:p>
    <w:p w:rsidR="00B339BA" w:rsidRPr="006076BE" w:rsidRDefault="00B339BA" w:rsidP="006076BE">
      <w:pPr>
        <w:pStyle w:val="Akapitzlist"/>
        <w:numPr>
          <w:ilvl w:val="0"/>
          <w:numId w:val="33"/>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If a participant of the Meeting has different types of shares, he/she should vote separately for each group of shares, casting as many votes as attributed to a particular type of shares.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40.</w:t>
      </w:r>
    </w:p>
    <w:p w:rsidR="00B339BA" w:rsidRPr="006076BE" w:rsidRDefault="00B339BA" w:rsidP="006076BE">
      <w:pPr>
        <w:pStyle w:val="Akapitzlist"/>
        <w:numPr>
          <w:ilvl w:val="0"/>
          <w:numId w:val="3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If voting takes place through a computer system for casting and counting votes, it should ensure that the number of votes corresponds to the number of shares held and eliminate the possibility to identify the vote casting method used by individual shareholders of the Company in case of secret ballot. The same requirements must be fulfilled when secret ballot is conducted using ballot papers.</w:t>
      </w:r>
    </w:p>
    <w:p w:rsidR="00B339BA" w:rsidRPr="006076BE" w:rsidRDefault="00B339BA" w:rsidP="006076BE">
      <w:pPr>
        <w:pStyle w:val="Akapitzlist"/>
        <w:numPr>
          <w:ilvl w:val="0"/>
          <w:numId w:val="3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separate groups (types) of shares shall be:</w:t>
      </w:r>
    </w:p>
    <w:p w:rsidR="00393DF7" w:rsidRPr="006076BE" w:rsidRDefault="00393DF7" w:rsidP="006076BE">
      <w:pPr>
        <w:pStyle w:val="Akapitzlist"/>
        <w:numPr>
          <w:ilvl w:val="0"/>
          <w:numId w:val="35"/>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preference shares, giving the shareholders of the Company special rights, which other shares are not entitled to;</w:t>
      </w:r>
    </w:p>
    <w:p w:rsidR="00393DF7" w:rsidRPr="006076BE" w:rsidRDefault="00393DF7" w:rsidP="006076BE">
      <w:pPr>
        <w:pStyle w:val="Akapitzlist"/>
        <w:numPr>
          <w:ilvl w:val="0"/>
          <w:numId w:val="35"/>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ordinary shares (both bear and registered shares).</w:t>
      </w:r>
    </w:p>
    <w:p w:rsidR="00B339BA" w:rsidRPr="006076BE" w:rsidRDefault="00B339BA" w:rsidP="006076BE">
      <w:pPr>
        <w:pStyle w:val="Akapitzlist"/>
        <w:numPr>
          <w:ilvl w:val="0"/>
          <w:numId w:val="34"/>
        </w:numPr>
        <w:autoSpaceDE w:val="0"/>
        <w:autoSpaceDN w:val="0"/>
        <w:adjustRightInd w:val="0"/>
        <w:spacing w:after="48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adoption of each resolution, the Chairman of the General Meeting shall announce the voting results and declare whether the resolution has been adopted.</w:t>
      </w:r>
    </w:p>
    <w:p w:rsidR="00D32629" w:rsidRPr="006076BE" w:rsidRDefault="00D32629"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XI. ELECTION OF MEMBERS OF THE SUPERVISORY BOARD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41.</w:t>
      </w:r>
    </w:p>
    <w:p w:rsidR="00B339BA" w:rsidRPr="006076BE" w:rsidRDefault="00B339BA" w:rsidP="006076BE">
      <w:pPr>
        <w:pStyle w:val="Akapitzlist"/>
        <w:numPr>
          <w:ilvl w:val="0"/>
          <w:numId w:val="3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Prior to the election of members of the Supervisory Board, the General Meeting shall determine the number of members of the Supervisory Board in accordance with the Articles of Association of the Company.</w:t>
      </w:r>
    </w:p>
    <w:p w:rsidR="00B339BA" w:rsidRPr="006076BE" w:rsidRDefault="00B339BA" w:rsidP="006076BE">
      <w:pPr>
        <w:pStyle w:val="Akapitzlist"/>
        <w:numPr>
          <w:ilvl w:val="0"/>
          <w:numId w:val="3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 xml:space="preserve">Each participant of the Meeting shall have the right to propose candidates for members of the Supervisory Board. Candidates shall be proposed orally to be included in the minutes, with a brief justification. </w:t>
      </w:r>
      <w:r w:rsidRPr="006076BE">
        <w:rPr>
          <w:rStyle w:val="hps"/>
          <w:rFonts w:ascii="Times New Roman" w:hAnsi="Times New Roman" w:cs="Times New Roman"/>
          <w:color w:val="000000" w:themeColor="text1"/>
          <w:sz w:val="24"/>
          <w:szCs w:val="24"/>
        </w:rPr>
        <w:t>The justification should</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indicate in particular</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the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education and professional experience</w:t>
      </w:r>
      <w:r w:rsidRPr="006076BE">
        <w:rPr>
          <w:rFonts w:ascii="Times New Roman" w:hAnsi="Times New Roman" w:cs="Times New Roman"/>
          <w:color w:val="000000" w:themeColor="text1"/>
          <w:sz w:val="24"/>
          <w:szCs w:val="24"/>
        </w:rPr>
        <w:t xml:space="preserve"> </w:t>
      </w:r>
      <w:r w:rsidRPr="006076BE">
        <w:rPr>
          <w:rStyle w:val="hps"/>
          <w:rFonts w:ascii="Times New Roman" w:hAnsi="Times New Roman" w:cs="Times New Roman"/>
          <w:color w:val="000000" w:themeColor="text1"/>
          <w:sz w:val="24"/>
          <w:szCs w:val="24"/>
        </w:rPr>
        <w:t>of the candidate.</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42.</w:t>
      </w:r>
    </w:p>
    <w:p w:rsidR="00B339BA" w:rsidRPr="006076BE" w:rsidRDefault="00B339BA" w:rsidP="006076BE">
      <w:pPr>
        <w:pStyle w:val="Akapitzlist"/>
        <w:numPr>
          <w:ilvl w:val="0"/>
          <w:numId w:val="3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list of proposed candidates for members of the Supervisory Board shall be drawn up by the Chairman of the General Meeting</w:t>
      </w:r>
      <w:r w:rsidR="006B0AB4" w:rsidRPr="006076BE">
        <w:rPr>
          <w:rFonts w:ascii="Times New Roman" w:hAnsi="Times New Roman" w:cs="Times New Roman"/>
          <w:color w:val="000000" w:themeColor="text1"/>
          <w:sz w:val="24"/>
          <w:szCs w:val="24"/>
        </w:rPr>
        <w:t xml:space="preserve"> </w:t>
      </w:r>
      <w:r w:rsidRPr="006076BE">
        <w:rPr>
          <w:rFonts w:ascii="Times New Roman" w:hAnsi="Times New Roman" w:cs="Times New Roman"/>
          <w:color w:val="000000" w:themeColor="text1"/>
          <w:sz w:val="24"/>
          <w:szCs w:val="24"/>
        </w:rPr>
        <w:t>in alphabetical order; the list shall be considered closed upon its announcement.</w:t>
      </w:r>
    </w:p>
    <w:p w:rsidR="003403A3" w:rsidRPr="006076BE" w:rsidRDefault="003403A3" w:rsidP="006076BE">
      <w:pPr>
        <w:pStyle w:val="Akapitzlist"/>
        <w:numPr>
          <w:ilvl w:val="0"/>
          <w:numId w:val="37"/>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The proposed candidate shall be entered into the list after submitting a written or oral statement, to be included into the minutes, that he/she agrees to be a candidate.</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43.</w:t>
      </w:r>
    </w:p>
    <w:p w:rsidR="003403A3" w:rsidRPr="006076BE" w:rsidRDefault="003403A3" w:rsidP="006076BE">
      <w:pPr>
        <w:pStyle w:val="Akapitzlist"/>
        <w:numPr>
          <w:ilvl w:val="0"/>
          <w:numId w:val="3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Members of the Supervisory Board shall be elected by secret ballot, separately for every candidate, in alphabetical order.</w:t>
      </w:r>
    </w:p>
    <w:p w:rsidR="003403A3" w:rsidRPr="006076BE" w:rsidRDefault="003403A3" w:rsidP="006076BE">
      <w:pPr>
        <w:pStyle w:val="Akapitzlist"/>
        <w:numPr>
          <w:ilvl w:val="0"/>
          <w:numId w:val="3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candidates who receive the greatest number of votes cast shall be the members of the Supervisory Board.</w:t>
      </w:r>
    </w:p>
    <w:p w:rsidR="00B339BA" w:rsidRPr="006076BE" w:rsidRDefault="00B339BA" w:rsidP="006076BE">
      <w:pPr>
        <w:pStyle w:val="Akapitzlist"/>
        <w:numPr>
          <w:ilvl w:val="0"/>
          <w:numId w:val="3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 shareholder of the Company may vote for as many candidates as the General Meeting may appoint members of the Supervisory Board.</w:t>
      </w:r>
    </w:p>
    <w:p w:rsidR="00B339BA" w:rsidRPr="006076BE" w:rsidRDefault="00B339BA" w:rsidP="006076BE">
      <w:pPr>
        <w:pStyle w:val="Akapitzlist"/>
        <w:numPr>
          <w:ilvl w:val="0"/>
          <w:numId w:val="38"/>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Upon election of such number of members of the Supervisory Board as determined by the General Meeting, the election of members of the Supervisory Board shall be deemed closed.</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44.</w:t>
      </w:r>
    </w:p>
    <w:p w:rsidR="00B339BA" w:rsidRPr="006076BE" w:rsidRDefault="00B339BA" w:rsidP="006076BE">
      <w:pPr>
        <w:pStyle w:val="Akapitzlist"/>
        <w:numPr>
          <w:ilvl w:val="0"/>
          <w:numId w:val="39"/>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If, pursuant to Article 385 § 3 of the CCC, the Supervisory Board is to be elected by voting in separate groups, the Chairman of the General Meeting shall request shareholders of the Company to form groups.</w:t>
      </w:r>
    </w:p>
    <w:p w:rsidR="00B339BA" w:rsidRPr="006076BE" w:rsidRDefault="00B339BA" w:rsidP="006076BE">
      <w:pPr>
        <w:pStyle w:val="Akapitzlist"/>
        <w:numPr>
          <w:ilvl w:val="0"/>
          <w:numId w:val="39"/>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Chairman of the General Meeting shall draw up a list of groups and immediately read it, specifying the number of shareholders of the Company in each group, the total number of shares and the corresponding votes.</w:t>
      </w:r>
    </w:p>
    <w:p w:rsidR="00B339BA" w:rsidRPr="006076BE" w:rsidRDefault="00B339BA" w:rsidP="006076BE">
      <w:pPr>
        <w:pStyle w:val="Akapitzlist"/>
        <w:numPr>
          <w:ilvl w:val="0"/>
          <w:numId w:val="39"/>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Prior to adoption of a resolution by a group, it shall be ordered that an attendance list be drawn up regarding members of the group, to which relevant provisions of law, Articles of Association and these Regulations concerning the list of attendance of shareholders of the Company at the General Meeting apply.</w:t>
      </w:r>
    </w:p>
    <w:p w:rsidR="00F424E2" w:rsidRPr="006076BE" w:rsidRDefault="00F424E2" w:rsidP="006076BE">
      <w:pPr>
        <w:pStyle w:val="Akapitzlist"/>
        <w:numPr>
          <w:ilvl w:val="0"/>
          <w:numId w:val="39"/>
        </w:numPr>
        <w:autoSpaceDE w:val="0"/>
        <w:autoSpaceDN w:val="0"/>
        <w:adjustRightInd w:val="0"/>
        <w:spacing w:after="48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Each group shall inform the Chairman of the Meeting of its candidate to the Supervisory Board, and then the Chairman shall order voting in the group.</w:t>
      </w:r>
    </w:p>
    <w:p w:rsidR="00D32629" w:rsidRPr="006076BE" w:rsidRDefault="00D32629"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XII. BREAK IN THE SESSION OF THE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45.</w:t>
      </w:r>
    </w:p>
    <w:p w:rsidR="00B339BA" w:rsidRPr="006076BE" w:rsidRDefault="00B339BA" w:rsidP="006076BE">
      <w:pPr>
        <w:pStyle w:val="Akapitzlist"/>
        <w:numPr>
          <w:ilvl w:val="0"/>
          <w:numId w:val="41"/>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Breaks in the session of a General Meeting may not la</w:t>
      </w:r>
      <w:r w:rsidR="000917BD" w:rsidRPr="006076BE">
        <w:rPr>
          <w:rFonts w:ascii="Times New Roman" w:hAnsi="Times New Roman" w:cs="Times New Roman"/>
          <w:color w:val="000000" w:themeColor="text1"/>
          <w:sz w:val="24"/>
          <w:szCs w:val="24"/>
        </w:rPr>
        <w:t>s</w:t>
      </w:r>
      <w:r w:rsidRPr="006076BE">
        <w:rPr>
          <w:rFonts w:ascii="Times New Roman" w:hAnsi="Times New Roman" w:cs="Times New Roman"/>
          <w:color w:val="000000" w:themeColor="text1"/>
          <w:sz w:val="24"/>
          <w:szCs w:val="24"/>
        </w:rPr>
        <w:t>t longer than 30 (thirty) days in total.</w:t>
      </w:r>
    </w:p>
    <w:p w:rsidR="00B339BA" w:rsidRPr="006076BE" w:rsidRDefault="00B339BA" w:rsidP="006076BE">
      <w:pPr>
        <w:pStyle w:val="Akapitzlist"/>
        <w:numPr>
          <w:ilvl w:val="0"/>
          <w:numId w:val="41"/>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the General Meeting orders a break in the session, it is not necessary to maintain individual identity of participants of the Meeting to maintain the Meeting’s continuity; in particular:</w:t>
      </w:r>
    </w:p>
    <w:p w:rsidR="00B339BA" w:rsidRPr="006076BE" w:rsidRDefault="00B339BA" w:rsidP="006076BE">
      <w:pPr>
        <w:pStyle w:val="Akapitzlist"/>
        <w:numPr>
          <w:ilvl w:val="0"/>
          <w:numId w:val="40"/>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a different number of participants may participate in the Meeting after the break, provided that they are on the attendance list drawn up on the day of resumption of the session and on the list of persons entitled to participate in the General Meeting,</w:t>
      </w:r>
    </w:p>
    <w:p w:rsidR="00B339BA" w:rsidRPr="006076BE" w:rsidRDefault="00B339BA" w:rsidP="006076BE">
      <w:pPr>
        <w:pStyle w:val="Akapitzlist"/>
        <w:numPr>
          <w:ilvl w:val="0"/>
          <w:numId w:val="40"/>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if the Chairman of the General Meeting presiding over the Meeting before ordering the break is present, there shall be no reappointment – the Meeting shall be chaired by the same person;</w:t>
      </w:r>
    </w:p>
    <w:p w:rsidR="00B339BA" w:rsidRPr="006076BE" w:rsidRDefault="00B339BA" w:rsidP="006076BE">
      <w:pPr>
        <w:pStyle w:val="Akapitzlist"/>
        <w:numPr>
          <w:ilvl w:val="0"/>
          <w:numId w:val="40"/>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if representatives of shareholders of the Company are different persons, a proxy document or other appropriate document authorising to represent a shareholder of the Company at the General Meeting shall be submitted,</w:t>
      </w:r>
    </w:p>
    <w:p w:rsidR="008D2F74" w:rsidRPr="006076BE" w:rsidRDefault="008D2F74" w:rsidP="006076BE">
      <w:pPr>
        <w:pStyle w:val="Akapitzlist"/>
        <w:numPr>
          <w:ilvl w:val="0"/>
          <w:numId w:val="40"/>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right to participate in the General Meeting of Shareholders shall be determined according to the rules set out in Articles 406</w:t>
      </w:r>
      <w:r w:rsidRPr="006076BE">
        <w:rPr>
          <w:rFonts w:ascii="Times New Roman" w:hAnsi="Times New Roman" w:cs="Times New Roman"/>
          <w:color w:val="000000" w:themeColor="text1"/>
          <w:sz w:val="24"/>
          <w:szCs w:val="24"/>
          <w:vertAlign w:val="superscript"/>
        </w:rPr>
        <w:t>1</w:t>
      </w:r>
      <w:r w:rsidRPr="006076BE">
        <w:rPr>
          <w:rFonts w:ascii="Times New Roman" w:hAnsi="Times New Roman" w:cs="Times New Roman"/>
          <w:color w:val="000000" w:themeColor="text1"/>
          <w:sz w:val="24"/>
          <w:szCs w:val="24"/>
        </w:rPr>
        <w:t xml:space="preserve"> – 406</w:t>
      </w:r>
      <w:r w:rsidRPr="006076BE">
        <w:rPr>
          <w:rFonts w:ascii="Times New Roman" w:hAnsi="Times New Roman" w:cs="Times New Roman"/>
          <w:color w:val="000000" w:themeColor="text1"/>
          <w:sz w:val="24"/>
          <w:szCs w:val="24"/>
          <w:vertAlign w:val="superscript"/>
        </w:rPr>
        <w:t>3</w:t>
      </w:r>
      <w:r w:rsidRPr="006076BE">
        <w:rPr>
          <w:rFonts w:ascii="Times New Roman" w:hAnsi="Times New Roman" w:cs="Times New Roman"/>
          <w:color w:val="000000" w:themeColor="text1"/>
          <w:sz w:val="24"/>
          <w:szCs w:val="24"/>
        </w:rPr>
        <w:t xml:space="preserve"> of the CCC, and the time limits indicated there shall be counted in relation to the announced date of the General Meeting and not in relation to the time of resumption of the session.</w:t>
      </w:r>
    </w:p>
    <w:p w:rsidR="004873D0" w:rsidRPr="006076BE" w:rsidRDefault="004873D0" w:rsidP="006076BE">
      <w:pPr>
        <w:pStyle w:val="Akapitzlist"/>
        <w:numPr>
          <w:ilvl w:val="0"/>
          <w:numId w:val="41"/>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Extension of the agenda of the Meeting in relation to the contents of the notice convening the Meeting shall be unacceptable.</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46.</w:t>
      </w:r>
    </w:p>
    <w:p w:rsidR="008D2F74" w:rsidRPr="006076BE" w:rsidRDefault="008D2F74" w:rsidP="006076BE">
      <w:pPr>
        <w:pStyle w:val="Akapitzlist"/>
        <w:numPr>
          <w:ilvl w:val="0"/>
          <w:numId w:val="4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resumption of the General Meeting, the resolutions adopted before the break shall be recorded in the minutes, with the indication that the Meeting was adjourned.</w:t>
      </w:r>
    </w:p>
    <w:p w:rsidR="008D2F74" w:rsidRPr="006076BE" w:rsidRDefault="008D2F74" w:rsidP="006076BE">
      <w:pPr>
        <w:pStyle w:val="Akapitzlist"/>
        <w:numPr>
          <w:ilvl w:val="0"/>
          <w:numId w:val="4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resumption of the Meeting, the resolutions adopted in this part of the session shall be recorded in separate minutes, and if there are several breaks – in separate minutes for each part of the session.</w:t>
      </w:r>
    </w:p>
    <w:p w:rsidR="00A333F9" w:rsidRPr="006076BE" w:rsidRDefault="00A333F9" w:rsidP="006076BE">
      <w:pPr>
        <w:pStyle w:val="Akapitzlist"/>
        <w:numPr>
          <w:ilvl w:val="0"/>
          <w:numId w:val="42"/>
        </w:numPr>
        <w:autoSpaceDE w:val="0"/>
        <w:autoSpaceDN w:val="0"/>
        <w:adjustRightInd w:val="0"/>
        <w:spacing w:after="48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list of attendance of participants of the Meeting participating in a particular part of the session shall be enclosed to each notarial minutes.</w:t>
      </w:r>
    </w:p>
    <w:p w:rsidR="00E217E8" w:rsidRPr="006076BE" w:rsidRDefault="00E217E8"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XIII. CLOSING OF THE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47.</w:t>
      </w:r>
    </w:p>
    <w:p w:rsidR="004B00E1" w:rsidRPr="006076BE" w:rsidRDefault="004B00E1" w:rsidP="006076BE">
      <w:pPr>
        <w:autoSpaceDE w:val="0"/>
        <w:autoSpaceDN w:val="0"/>
        <w:adjustRightInd w:val="0"/>
        <w:spacing w:after="48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After completion of the agenda, the Chairman of the General Meeting shall announce the closing of the Meeting. From that moment it ceases to function as a body of the Company and the participants in the General Meeting may not validly adopt resolutions.</w:t>
      </w:r>
    </w:p>
    <w:p w:rsidR="00E217E8" w:rsidRPr="006076BE" w:rsidRDefault="00E217E8"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XIV. MINUTES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48.</w:t>
      </w:r>
    </w:p>
    <w:p w:rsidR="00A0131B" w:rsidRPr="006076BE" w:rsidRDefault="00A0131B" w:rsidP="006076BE">
      <w:pPr>
        <w:pStyle w:val="Akapitzlist"/>
        <w:numPr>
          <w:ilvl w:val="0"/>
          <w:numId w:val="4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course of the General Meeting shall be recorded in the form of minutes by a notary public.</w:t>
      </w:r>
    </w:p>
    <w:p w:rsidR="001A14BE" w:rsidRPr="006076BE" w:rsidRDefault="001A14BE" w:rsidP="006076BE">
      <w:pPr>
        <w:pStyle w:val="Akapitzlist"/>
        <w:numPr>
          <w:ilvl w:val="0"/>
          <w:numId w:val="4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minutes should:</w:t>
      </w:r>
    </w:p>
    <w:p w:rsidR="004B00E1" w:rsidRPr="006076BE" w:rsidRDefault="004B00E1" w:rsidP="006076BE">
      <w:pPr>
        <w:pStyle w:val="Akapitzlist"/>
        <w:numPr>
          <w:ilvl w:val="0"/>
          <w:numId w:val="43"/>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lastRenderedPageBreak/>
        <w:t>ascertain correctness of convening the General Meeting,</w:t>
      </w:r>
    </w:p>
    <w:p w:rsidR="004B00E1" w:rsidRPr="006076BE" w:rsidRDefault="004B00E1" w:rsidP="006076BE">
      <w:pPr>
        <w:pStyle w:val="Akapitzlist"/>
        <w:numPr>
          <w:ilvl w:val="0"/>
          <w:numId w:val="43"/>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ascertain the capability of the General Meeting to adopt binding resolutions,</w:t>
      </w:r>
    </w:p>
    <w:p w:rsidR="001A14BE" w:rsidRPr="006076BE" w:rsidRDefault="001A14BE" w:rsidP="006076BE">
      <w:pPr>
        <w:pStyle w:val="Akapitzlist"/>
        <w:numPr>
          <w:ilvl w:val="0"/>
          <w:numId w:val="43"/>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list the motions put forward,</w:t>
      </w:r>
    </w:p>
    <w:p w:rsidR="001A14BE" w:rsidRPr="006076BE" w:rsidRDefault="001A14BE" w:rsidP="006076BE">
      <w:pPr>
        <w:pStyle w:val="Akapitzlist"/>
        <w:numPr>
          <w:ilvl w:val="0"/>
          <w:numId w:val="43"/>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list the resolutions adopted,</w:t>
      </w:r>
    </w:p>
    <w:p w:rsidR="00E217E8" w:rsidRPr="006076BE" w:rsidRDefault="00E217E8" w:rsidP="006076BE">
      <w:pPr>
        <w:pStyle w:val="Akapitzlist"/>
        <w:numPr>
          <w:ilvl w:val="0"/>
          <w:numId w:val="43"/>
        </w:numPr>
        <w:autoSpaceDE w:val="0"/>
        <w:autoSpaceDN w:val="0"/>
        <w:adjustRightInd w:val="0"/>
        <w:spacing w:after="240" w:line="240" w:lineRule="auto"/>
        <w:ind w:left="1134"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provide for each resolution: (</w:t>
      </w:r>
      <w:r w:rsidR="00AB6919" w:rsidRPr="006076BE">
        <w:rPr>
          <w:rFonts w:ascii="Times New Roman" w:hAnsi="Times New Roman" w:cs="Times New Roman"/>
          <w:color w:val="000000" w:themeColor="text1"/>
          <w:sz w:val="24"/>
          <w:szCs w:val="24"/>
        </w:rPr>
        <w:t>i</w:t>
      </w:r>
      <w:r w:rsidRPr="006076BE">
        <w:rPr>
          <w:rFonts w:ascii="Times New Roman" w:hAnsi="Times New Roman" w:cs="Times New Roman"/>
          <w:color w:val="000000" w:themeColor="text1"/>
          <w:sz w:val="24"/>
          <w:szCs w:val="24"/>
        </w:rPr>
        <w:t>) the number of shares for which valid votes have been cast, (ii) the percentage of these shares in the share capital of the Company, (iii) the total number of valid votes, (iv) the number of votes “for”, “against” and “abstaining”, and (v) objections raised in respect of individual resolutions.</w:t>
      </w:r>
    </w:p>
    <w:p w:rsidR="009E1007" w:rsidRPr="006076BE" w:rsidRDefault="009E1007" w:rsidP="006076BE">
      <w:pPr>
        <w:pStyle w:val="Akapitzlist"/>
        <w:numPr>
          <w:ilvl w:val="0"/>
          <w:numId w:val="44"/>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minutes should be supplemented with an attendance list, including signatures of the participants in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49.</w:t>
      </w:r>
    </w:p>
    <w:p w:rsidR="009E1007" w:rsidRPr="006076BE" w:rsidRDefault="009E1007" w:rsidP="006076BE">
      <w:pPr>
        <w:pStyle w:val="Akapitzlist"/>
        <w:numPr>
          <w:ilvl w:val="0"/>
          <w:numId w:val="4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Apart from the minutes taken in the form of a notarial deed, the Chairman of the General Meeting may order additional recording of the whole or part of the course of the Meeting by the Secretary of the Meeting. The recording may include the issues not included in the minutes taken by a notary public – in particular the outcome of procedural and formal issues and the course of discussion on the proposed draft resolutions.</w:t>
      </w:r>
    </w:p>
    <w:p w:rsidR="009E1007" w:rsidRPr="006076BE" w:rsidRDefault="009E1007" w:rsidP="006076BE">
      <w:pPr>
        <w:pStyle w:val="Akapitzlist"/>
        <w:numPr>
          <w:ilvl w:val="0"/>
          <w:numId w:val="4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When delivering a copy of the minutes of the Meeting to a shareholder, the Company may request payment of the costs of making them.</w:t>
      </w:r>
    </w:p>
    <w:p w:rsidR="009E1007" w:rsidRPr="006076BE" w:rsidRDefault="009E1007" w:rsidP="006076BE">
      <w:pPr>
        <w:pStyle w:val="Akapitzlist"/>
        <w:numPr>
          <w:ilvl w:val="0"/>
          <w:numId w:val="45"/>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It is allowed to include a written statement into the minutes at the request of a participant of the General Meeting.</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50.</w:t>
      </w:r>
    </w:p>
    <w:p w:rsidR="009E1007" w:rsidRPr="006076BE" w:rsidRDefault="009E1007" w:rsidP="006076BE">
      <w:pPr>
        <w:autoSpaceDE w:val="0"/>
        <w:autoSpaceDN w:val="0"/>
        <w:adjustRightInd w:val="0"/>
        <w:spacing w:after="24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course of the Meeting – in whole or in part – may be, at the request of the Management Board or the Chairman of the Meeting, additionally recorded using audiovisual techniques.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51.</w:t>
      </w:r>
    </w:p>
    <w:p w:rsidR="009E1007" w:rsidRPr="006076BE" w:rsidRDefault="009E1007" w:rsidP="006076BE">
      <w:pPr>
        <w:autoSpaceDE w:val="0"/>
        <w:autoSpaceDN w:val="0"/>
        <w:adjustRightInd w:val="0"/>
        <w:spacing w:after="480" w:line="240" w:lineRule="auto"/>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Proxies to exercise the right to vote and other documents stating that a shareholder of the Company acts through a representative shall be enclosed to the book of minutes. A copy of the notarial deed containing the minutes and evidence of convening the General Meeting shall be enclosed to the book of minutes.</w:t>
      </w:r>
    </w:p>
    <w:p w:rsidR="00CB180D" w:rsidRPr="006076BE" w:rsidRDefault="00CB180D" w:rsidP="006076BE">
      <w:pPr>
        <w:autoSpaceDE w:val="0"/>
        <w:autoSpaceDN w:val="0"/>
        <w:adjustRightInd w:val="0"/>
        <w:spacing w:after="240" w:line="240" w:lineRule="auto"/>
        <w:rPr>
          <w:rFonts w:ascii="Times New Roman" w:hAnsi="Times New Roman" w:cs="Times New Roman"/>
          <w:b/>
          <w:color w:val="000000" w:themeColor="text1"/>
          <w:sz w:val="24"/>
          <w:szCs w:val="24"/>
        </w:rPr>
      </w:pPr>
      <w:r w:rsidRPr="006076BE">
        <w:rPr>
          <w:rFonts w:ascii="Times New Roman" w:hAnsi="Times New Roman" w:cs="Times New Roman"/>
          <w:b/>
          <w:color w:val="000000" w:themeColor="text1"/>
          <w:sz w:val="24"/>
          <w:szCs w:val="24"/>
        </w:rPr>
        <w:t>X</w:t>
      </w:r>
      <w:bookmarkStart w:id="0" w:name="_GoBack"/>
      <w:bookmarkEnd w:id="0"/>
      <w:r w:rsidRPr="006076BE">
        <w:rPr>
          <w:rFonts w:ascii="Times New Roman" w:hAnsi="Times New Roman" w:cs="Times New Roman"/>
          <w:b/>
          <w:color w:val="000000" w:themeColor="text1"/>
          <w:sz w:val="24"/>
          <w:szCs w:val="24"/>
        </w:rPr>
        <w:t>V. FINAL PROVISIONS</w:t>
      </w:r>
    </w:p>
    <w:p w:rsidR="00AB0EE9" w:rsidRPr="006076BE" w:rsidRDefault="00AB0EE9" w:rsidP="006076BE">
      <w:pPr>
        <w:autoSpaceDE w:val="0"/>
        <w:autoSpaceDN w:val="0"/>
        <w:adjustRightInd w:val="0"/>
        <w:spacing w:after="240" w:line="240" w:lineRule="auto"/>
        <w:jc w:val="center"/>
        <w:rPr>
          <w:rFonts w:ascii="Times New Roman" w:hAnsi="Times New Roman" w:cs="Times New Roman"/>
          <w:b/>
          <w:bCs/>
          <w:color w:val="000000" w:themeColor="text1"/>
          <w:sz w:val="24"/>
          <w:szCs w:val="24"/>
        </w:rPr>
      </w:pPr>
      <w:r w:rsidRPr="006076BE">
        <w:rPr>
          <w:rFonts w:ascii="Times New Roman" w:hAnsi="Times New Roman" w:cs="Times New Roman"/>
          <w:b/>
          <w:bCs/>
          <w:color w:val="000000" w:themeColor="text1"/>
          <w:sz w:val="24"/>
          <w:szCs w:val="24"/>
        </w:rPr>
        <w:t>§ 53.</w:t>
      </w:r>
    </w:p>
    <w:p w:rsidR="00783D28" w:rsidRPr="006076BE" w:rsidRDefault="00783D28" w:rsidP="006076BE">
      <w:pPr>
        <w:pStyle w:val="Akapitzlist"/>
        <w:numPr>
          <w:ilvl w:val="0"/>
          <w:numId w:val="4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Any issue not regulated by these Regulation</w:t>
      </w:r>
      <w:r w:rsidR="00CD77B8" w:rsidRPr="006076BE">
        <w:rPr>
          <w:rFonts w:ascii="Times New Roman" w:hAnsi="Times New Roman" w:cs="Times New Roman"/>
          <w:color w:val="000000" w:themeColor="text1"/>
          <w:sz w:val="24"/>
          <w:szCs w:val="24"/>
        </w:rPr>
        <w:t>s</w:t>
      </w:r>
      <w:r w:rsidRPr="006076BE">
        <w:rPr>
          <w:rFonts w:ascii="Times New Roman" w:hAnsi="Times New Roman" w:cs="Times New Roman"/>
          <w:color w:val="000000" w:themeColor="text1"/>
          <w:sz w:val="24"/>
          <w:szCs w:val="24"/>
        </w:rPr>
        <w:t xml:space="preserve"> shall be subject to the applicable law provisions and the Articles of Association of the Company.</w:t>
      </w:r>
    </w:p>
    <w:p w:rsidR="009E1007" w:rsidRPr="006076BE" w:rsidRDefault="009E1007" w:rsidP="006076BE">
      <w:pPr>
        <w:pStyle w:val="Akapitzlist"/>
        <w:numPr>
          <w:ilvl w:val="0"/>
          <w:numId w:val="4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In case the General Meeting makes any amendments to the Regulations of the General Meeting of Shareholders or the Regulation of the Supervisory Board, the Management Board shall prepare the uniform text of the Regulations within 14 (fourteen) days.</w:t>
      </w:r>
    </w:p>
    <w:p w:rsidR="00CB180D" w:rsidRPr="006076BE" w:rsidRDefault="004F52FC" w:rsidP="006076BE">
      <w:pPr>
        <w:pStyle w:val="Akapitzlist"/>
        <w:numPr>
          <w:ilvl w:val="0"/>
          <w:numId w:val="46"/>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6076BE">
        <w:rPr>
          <w:rFonts w:ascii="Times New Roman" w:hAnsi="Times New Roman" w:cs="Times New Roman"/>
          <w:color w:val="000000" w:themeColor="text1"/>
          <w:sz w:val="24"/>
          <w:szCs w:val="24"/>
        </w:rPr>
        <w:t>The Regulations, as well as the amendments to them, shall be effective as of the next</w:t>
      </w:r>
      <w:r w:rsidR="009E1007" w:rsidRPr="006076BE">
        <w:rPr>
          <w:rFonts w:ascii="Times New Roman" w:hAnsi="Times New Roman" w:cs="Times New Roman"/>
          <w:color w:val="000000" w:themeColor="text1"/>
          <w:sz w:val="24"/>
          <w:szCs w:val="24"/>
        </w:rPr>
        <w:t xml:space="preserve"> General Meeting</w:t>
      </w:r>
      <w:r w:rsidRPr="006076BE">
        <w:rPr>
          <w:rFonts w:ascii="Times New Roman" w:hAnsi="Times New Roman" w:cs="Times New Roman"/>
          <w:color w:val="000000" w:themeColor="text1"/>
          <w:sz w:val="24"/>
          <w:szCs w:val="24"/>
        </w:rPr>
        <w:t xml:space="preserve"> after the meeting at which the Regulations or amendments to them </w:t>
      </w:r>
      <w:r w:rsidR="009E1007" w:rsidRPr="006076BE">
        <w:rPr>
          <w:rFonts w:ascii="Times New Roman" w:hAnsi="Times New Roman" w:cs="Times New Roman"/>
          <w:color w:val="000000" w:themeColor="text1"/>
          <w:sz w:val="24"/>
          <w:szCs w:val="24"/>
        </w:rPr>
        <w:t>have been</w:t>
      </w:r>
      <w:r w:rsidRPr="006076BE">
        <w:rPr>
          <w:rFonts w:ascii="Times New Roman" w:hAnsi="Times New Roman" w:cs="Times New Roman"/>
          <w:color w:val="000000" w:themeColor="text1"/>
          <w:sz w:val="24"/>
          <w:szCs w:val="24"/>
        </w:rPr>
        <w:t xml:space="preserve"> adopted.</w:t>
      </w:r>
    </w:p>
    <w:sectPr w:rsidR="00CB180D" w:rsidRPr="006076BE" w:rsidSect="006B0AB4">
      <w:footerReference w:type="default" r:id="rId8"/>
      <w:pgSz w:w="11906" w:h="16838"/>
      <w:pgMar w:top="1985" w:right="1418"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CD" w:rsidRDefault="00EA50CD" w:rsidP="00BC4483">
      <w:pPr>
        <w:spacing w:after="0" w:line="240" w:lineRule="auto"/>
      </w:pPr>
      <w:r>
        <w:separator/>
      </w:r>
    </w:p>
  </w:endnote>
  <w:endnote w:type="continuationSeparator" w:id="0">
    <w:p w:rsidR="00EA50CD" w:rsidRDefault="00EA50CD" w:rsidP="00BC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C7" w:rsidRPr="00AB6919" w:rsidRDefault="009C2582">
    <w:pPr>
      <w:pStyle w:val="Stopka"/>
      <w:jc w:val="center"/>
      <w:rPr>
        <w:rFonts w:ascii="Times New Roman" w:hAnsi="Times New Roman" w:cs="Times New Roman"/>
      </w:rPr>
    </w:pPr>
    <w:r w:rsidRPr="00AB6919">
      <w:rPr>
        <w:rFonts w:ascii="Times New Roman" w:hAnsi="Times New Roman" w:cs="Times New Roman"/>
      </w:rPr>
      <w:fldChar w:fldCharType="begin"/>
    </w:r>
    <w:r w:rsidR="004409AE" w:rsidRPr="00AB6919">
      <w:rPr>
        <w:rFonts w:ascii="Times New Roman" w:hAnsi="Times New Roman" w:cs="Times New Roman"/>
      </w:rPr>
      <w:instrText xml:space="preserve"> PAGE   \* MERGEFORMAT </w:instrText>
    </w:r>
    <w:r w:rsidRPr="00AB6919">
      <w:rPr>
        <w:rFonts w:ascii="Times New Roman" w:hAnsi="Times New Roman" w:cs="Times New Roman"/>
      </w:rPr>
      <w:fldChar w:fldCharType="separate"/>
    </w:r>
    <w:r w:rsidR="006076BE">
      <w:rPr>
        <w:rFonts w:ascii="Times New Roman" w:hAnsi="Times New Roman" w:cs="Times New Roman"/>
        <w:noProof/>
      </w:rPr>
      <w:t>17</w:t>
    </w:r>
    <w:r w:rsidRPr="00AB6919">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CD" w:rsidRDefault="00EA50CD" w:rsidP="00BC4483">
      <w:pPr>
        <w:spacing w:after="0" w:line="240" w:lineRule="auto"/>
      </w:pPr>
      <w:r>
        <w:separator/>
      </w:r>
    </w:p>
  </w:footnote>
  <w:footnote w:type="continuationSeparator" w:id="0">
    <w:p w:rsidR="00EA50CD" w:rsidRDefault="00EA50CD" w:rsidP="00BC4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7BAD"/>
    <w:multiLevelType w:val="hybridMultilevel"/>
    <w:tmpl w:val="F6BE61CA"/>
    <w:lvl w:ilvl="0" w:tplc="24705EE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D0CBC"/>
    <w:multiLevelType w:val="hybridMultilevel"/>
    <w:tmpl w:val="85603C74"/>
    <w:lvl w:ilvl="0" w:tplc="0832E80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7697A"/>
    <w:multiLevelType w:val="hybridMultilevel"/>
    <w:tmpl w:val="615A4D3E"/>
    <w:lvl w:ilvl="0" w:tplc="54745D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12888"/>
    <w:multiLevelType w:val="hybridMultilevel"/>
    <w:tmpl w:val="6CBAB626"/>
    <w:lvl w:ilvl="0" w:tplc="A3B02E6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A4505"/>
    <w:multiLevelType w:val="hybridMultilevel"/>
    <w:tmpl w:val="17AEC9C2"/>
    <w:lvl w:ilvl="0" w:tplc="9FACF8E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E4690C"/>
    <w:multiLevelType w:val="hybridMultilevel"/>
    <w:tmpl w:val="97CE36FA"/>
    <w:lvl w:ilvl="0" w:tplc="8168D7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820EF"/>
    <w:multiLevelType w:val="hybridMultilevel"/>
    <w:tmpl w:val="76447EE2"/>
    <w:lvl w:ilvl="0" w:tplc="F9A0F38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A1443"/>
    <w:multiLevelType w:val="hybridMultilevel"/>
    <w:tmpl w:val="27C2C166"/>
    <w:lvl w:ilvl="0" w:tplc="5F54B44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9E6DE8"/>
    <w:multiLevelType w:val="hybridMultilevel"/>
    <w:tmpl w:val="5172E1E8"/>
    <w:lvl w:ilvl="0" w:tplc="E20A5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32B04"/>
    <w:multiLevelType w:val="hybridMultilevel"/>
    <w:tmpl w:val="EBC43EA2"/>
    <w:lvl w:ilvl="0" w:tplc="41E2DB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F40EDA"/>
    <w:multiLevelType w:val="hybridMultilevel"/>
    <w:tmpl w:val="0480ECCC"/>
    <w:lvl w:ilvl="0" w:tplc="DEA2A9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B60702"/>
    <w:multiLevelType w:val="hybridMultilevel"/>
    <w:tmpl w:val="21A4E05E"/>
    <w:lvl w:ilvl="0" w:tplc="8CFAC46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77554D"/>
    <w:multiLevelType w:val="hybridMultilevel"/>
    <w:tmpl w:val="893C285C"/>
    <w:lvl w:ilvl="0" w:tplc="6128AE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D87C1B"/>
    <w:multiLevelType w:val="hybridMultilevel"/>
    <w:tmpl w:val="D3D04DAE"/>
    <w:lvl w:ilvl="0" w:tplc="BEA8E8F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436848"/>
    <w:multiLevelType w:val="hybridMultilevel"/>
    <w:tmpl w:val="A2169634"/>
    <w:lvl w:ilvl="0" w:tplc="C122D0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613784"/>
    <w:multiLevelType w:val="hybridMultilevel"/>
    <w:tmpl w:val="F154C9F8"/>
    <w:lvl w:ilvl="0" w:tplc="19F29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319"/>
    <w:multiLevelType w:val="hybridMultilevel"/>
    <w:tmpl w:val="4E34A968"/>
    <w:lvl w:ilvl="0" w:tplc="120244C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BF6F57"/>
    <w:multiLevelType w:val="hybridMultilevel"/>
    <w:tmpl w:val="6C14D1A8"/>
    <w:lvl w:ilvl="0" w:tplc="9D3C7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0E1A32"/>
    <w:multiLevelType w:val="hybridMultilevel"/>
    <w:tmpl w:val="3D60E594"/>
    <w:lvl w:ilvl="0" w:tplc="2B62B0D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7C0535"/>
    <w:multiLevelType w:val="hybridMultilevel"/>
    <w:tmpl w:val="0570E94E"/>
    <w:lvl w:ilvl="0" w:tplc="5AFA8B5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F21B7F"/>
    <w:multiLevelType w:val="hybridMultilevel"/>
    <w:tmpl w:val="C15C768C"/>
    <w:lvl w:ilvl="0" w:tplc="4F9ECF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857DA3"/>
    <w:multiLevelType w:val="hybridMultilevel"/>
    <w:tmpl w:val="68E819C0"/>
    <w:lvl w:ilvl="0" w:tplc="FE08333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64421B"/>
    <w:multiLevelType w:val="hybridMultilevel"/>
    <w:tmpl w:val="95A66776"/>
    <w:lvl w:ilvl="0" w:tplc="2E76B87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F64105"/>
    <w:multiLevelType w:val="hybridMultilevel"/>
    <w:tmpl w:val="38DE287C"/>
    <w:lvl w:ilvl="0" w:tplc="0F66165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F55A7C"/>
    <w:multiLevelType w:val="hybridMultilevel"/>
    <w:tmpl w:val="29AC3476"/>
    <w:lvl w:ilvl="0" w:tplc="2A62554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CB3CCA"/>
    <w:multiLevelType w:val="hybridMultilevel"/>
    <w:tmpl w:val="C40ED68E"/>
    <w:lvl w:ilvl="0" w:tplc="F9560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11151E"/>
    <w:multiLevelType w:val="hybridMultilevel"/>
    <w:tmpl w:val="8370F242"/>
    <w:lvl w:ilvl="0" w:tplc="F940BE2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31091"/>
    <w:multiLevelType w:val="hybridMultilevel"/>
    <w:tmpl w:val="7C543ACA"/>
    <w:lvl w:ilvl="0" w:tplc="0BC4D59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037C8E"/>
    <w:multiLevelType w:val="hybridMultilevel"/>
    <w:tmpl w:val="746A992E"/>
    <w:lvl w:ilvl="0" w:tplc="E4869CF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5B101D"/>
    <w:multiLevelType w:val="hybridMultilevel"/>
    <w:tmpl w:val="9A680E0A"/>
    <w:lvl w:ilvl="0" w:tplc="C06EECB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184C15"/>
    <w:multiLevelType w:val="hybridMultilevel"/>
    <w:tmpl w:val="178CABD6"/>
    <w:lvl w:ilvl="0" w:tplc="481E12B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50583B"/>
    <w:multiLevelType w:val="hybridMultilevel"/>
    <w:tmpl w:val="1BBE8E44"/>
    <w:lvl w:ilvl="0" w:tplc="23A6DF2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5A240C"/>
    <w:multiLevelType w:val="hybridMultilevel"/>
    <w:tmpl w:val="503EB334"/>
    <w:lvl w:ilvl="0" w:tplc="95A215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F34BB4"/>
    <w:multiLevelType w:val="hybridMultilevel"/>
    <w:tmpl w:val="F97A6A8C"/>
    <w:lvl w:ilvl="0" w:tplc="07E4262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C01880"/>
    <w:multiLevelType w:val="hybridMultilevel"/>
    <w:tmpl w:val="2F02CD3C"/>
    <w:lvl w:ilvl="0" w:tplc="19ECE8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C13E12"/>
    <w:multiLevelType w:val="hybridMultilevel"/>
    <w:tmpl w:val="104ECE60"/>
    <w:lvl w:ilvl="0" w:tplc="0892055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CA22C4"/>
    <w:multiLevelType w:val="hybridMultilevel"/>
    <w:tmpl w:val="DCB6D486"/>
    <w:lvl w:ilvl="0" w:tplc="A02426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6C4ECF"/>
    <w:multiLevelType w:val="hybridMultilevel"/>
    <w:tmpl w:val="2CE6E0B6"/>
    <w:lvl w:ilvl="0" w:tplc="8FEAA5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2612A6"/>
    <w:multiLevelType w:val="hybridMultilevel"/>
    <w:tmpl w:val="52F630FE"/>
    <w:lvl w:ilvl="0" w:tplc="B8A4F59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754AAC"/>
    <w:multiLevelType w:val="hybridMultilevel"/>
    <w:tmpl w:val="D200FE46"/>
    <w:lvl w:ilvl="0" w:tplc="DA048C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620C9B"/>
    <w:multiLevelType w:val="hybridMultilevel"/>
    <w:tmpl w:val="9854607C"/>
    <w:lvl w:ilvl="0" w:tplc="9F7267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55BA9"/>
    <w:multiLevelType w:val="hybridMultilevel"/>
    <w:tmpl w:val="5E94C976"/>
    <w:lvl w:ilvl="0" w:tplc="987C59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830634"/>
    <w:multiLevelType w:val="hybridMultilevel"/>
    <w:tmpl w:val="707A7A3C"/>
    <w:lvl w:ilvl="0" w:tplc="084E067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973A24"/>
    <w:multiLevelType w:val="hybridMultilevel"/>
    <w:tmpl w:val="6C7E7D46"/>
    <w:lvl w:ilvl="0" w:tplc="F5741A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6D6C71"/>
    <w:multiLevelType w:val="hybridMultilevel"/>
    <w:tmpl w:val="0F6016C6"/>
    <w:lvl w:ilvl="0" w:tplc="5B6E035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6829C1"/>
    <w:multiLevelType w:val="hybridMultilevel"/>
    <w:tmpl w:val="F3D4AA34"/>
    <w:lvl w:ilvl="0" w:tplc="01463FF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5"/>
  </w:num>
  <w:num w:numId="3">
    <w:abstractNumId w:val="6"/>
  </w:num>
  <w:num w:numId="4">
    <w:abstractNumId w:val="22"/>
  </w:num>
  <w:num w:numId="5">
    <w:abstractNumId w:val="1"/>
  </w:num>
  <w:num w:numId="6">
    <w:abstractNumId w:val="18"/>
  </w:num>
  <w:num w:numId="7">
    <w:abstractNumId w:val="26"/>
  </w:num>
  <w:num w:numId="8">
    <w:abstractNumId w:val="32"/>
  </w:num>
  <w:num w:numId="9">
    <w:abstractNumId w:val="15"/>
  </w:num>
  <w:num w:numId="10">
    <w:abstractNumId w:val="12"/>
  </w:num>
  <w:num w:numId="11">
    <w:abstractNumId w:val="30"/>
  </w:num>
  <w:num w:numId="12">
    <w:abstractNumId w:val="24"/>
  </w:num>
  <w:num w:numId="13">
    <w:abstractNumId w:val="40"/>
  </w:num>
  <w:num w:numId="14">
    <w:abstractNumId w:val="36"/>
  </w:num>
  <w:num w:numId="15">
    <w:abstractNumId w:val="21"/>
  </w:num>
  <w:num w:numId="16">
    <w:abstractNumId w:val="4"/>
  </w:num>
  <w:num w:numId="17">
    <w:abstractNumId w:val="14"/>
  </w:num>
  <w:num w:numId="18">
    <w:abstractNumId w:val="23"/>
  </w:num>
  <w:num w:numId="19">
    <w:abstractNumId w:val="0"/>
  </w:num>
  <w:num w:numId="20">
    <w:abstractNumId w:val="31"/>
  </w:num>
  <w:num w:numId="21">
    <w:abstractNumId w:val="10"/>
  </w:num>
  <w:num w:numId="22">
    <w:abstractNumId w:val="13"/>
  </w:num>
  <w:num w:numId="23">
    <w:abstractNumId w:val="42"/>
  </w:num>
  <w:num w:numId="24">
    <w:abstractNumId w:val="5"/>
  </w:num>
  <w:num w:numId="25">
    <w:abstractNumId w:val="28"/>
  </w:num>
  <w:num w:numId="26">
    <w:abstractNumId w:val="34"/>
  </w:num>
  <w:num w:numId="27">
    <w:abstractNumId w:val="35"/>
  </w:num>
  <w:num w:numId="28">
    <w:abstractNumId w:val="3"/>
  </w:num>
  <w:num w:numId="29">
    <w:abstractNumId w:val="39"/>
  </w:num>
  <w:num w:numId="30">
    <w:abstractNumId w:val="45"/>
  </w:num>
  <w:num w:numId="31">
    <w:abstractNumId w:val="2"/>
  </w:num>
  <w:num w:numId="32">
    <w:abstractNumId w:val="29"/>
  </w:num>
  <w:num w:numId="33">
    <w:abstractNumId w:val="38"/>
  </w:num>
  <w:num w:numId="34">
    <w:abstractNumId w:val="9"/>
  </w:num>
  <w:num w:numId="35">
    <w:abstractNumId w:val="17"/>
  </w:num>
  <w:num w:numId="36">
    <w:abstractNumId w:val="27"/>
  </w:num>
  <w:num w:numId="37">
    <w:abstractNumId w:val="33"/>
  </w:num>
  <w:num w:numId="38">
    <w:abstractNumId w:val="43"/>
  </w:num>
  <w:num w:numId="39">
    <w:abstractNumId w:val="19"/>
  </w:num>
  <w:num w:numId="40">
    <w:abstractNumId w:val="37"/>
  </w:num>
  <w:num w:numId="41">
    <w:abstractNumId w:val="11"/>
  </w:num>
  <w:num w:numId="42">
    <w:abstractNumId w:val="7"/>
  </w:num>
  <w:num w:numId="43">
    <w:abstractNumId w:val="8"/>
  </w:num>
  <w:num w:numId="44">
    <w:abstractNumId w:val="44"/>
  </w:num>
  <w:num w:numId="45">
    <w:abstractNumId w:val="16"/>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EE9"/>
    <w:rsid w:val="00012499"/>
    <w:rsid w:val="00026ED2"/>
    <w:rsid w:val="00042DAE"/>
    <w:rsid w:val="00086B66"/>
    <w:rsid w:val="000917BD"/>
    <w:rsid w:val="000A3065"/>
    <w:rsid w:val="000C5619"/>
    <w:rsid w:val="000D1C13"/>
    <w:rsid w:val="000D2EBB"/>
    <w:rsid w:val="001166C2"/>
    <w:rsid w:val="001264DA"/>
    <w:rsid w:val="00143473"/>
    <w:rsid w:val="0015128F"/>
    <w:rsid w:val="00184773"/>
    <w:rsid w:val="001A14BE"/>
    <w:rsid w:val="001B46DE"/>
    <w:rsid w:val="001C7DAA"/>
    <w:rsid w:val="001D21F2"/>
    <w:rsid w:val="001D68EB"/>
    <w:rsid w:val="001F724A"/>
    <w:rsid w:val="00212C29"/>
    <w:rsid w:val="00223C21"/>
    <w:rsid w:val="0022449A"/>
    <w:rsid w:val="0023536A"/>
    <w:rsid w:val="0024615F"/>
    <w:rsid w:val="00255B58"/>
    <w:rsid w:val="002A06DA"/>
    <w:rsid w:val="002A18CD"/>
    <w:rsid w:val="002A660D"/>
    <w:rsid w:val="002D0566"/>
    <w:rsid w:val="002E3787"/>
    <w:rsid w:val="00302931"/>
    <w:rsid w:val="00306492"/>
    <w:rsid w:val="00306A02"/>
    <w:rsid w:val="003279ED"/>
    <w:rsid w:val="003403A3"/>
    <w:rsid w:val="00361855"/>
    <w:rsid w:val="00366ACB"/>
    <w:rsid w:val="003711EF"/>
    <w:rsid w:val="00375F22"/>
    <w:rsid w:val="00376717"/>
    <w:rsid w:val="00393DF7"/>
    <w:rsid w:val="00396BD7"/>
    <w:rsid w:val="003A3B58"/>
    <w:rsid w:val="004409AE"/>
    <w:rsid w:val="0044646B"/>
    <w:rsid w:val="00452E34"/>
    <w:rsid w:val="0046352A"/>
    <w:rsid w:val="00466D41"/>
    <w:rsid w:val="004849D5"/>
    <w:rsid w:val="004873D0"/>
    <w:rsid w:val="00487F3D"/>
    <w:rsid w:val="00497FDF"/>
    <w:rsid w:val="004B00E1"/>
    <w:rsid w:val="004B30D4"/>
    <w:rsid w:val="004D00D9"/>
    <w:rsid w:val="004F52FC"/>
    <w:rsid w:val="00500EE5"/>
    <w:rsid w:val="00512B94"/>
    <w:rsid w:val="0051709E"/>
    <w:rsid w:val="00521CB0"/>
    <w:rsid w:val="0053013B"/>
    <w:rsid w:val="005865A4"/>
    <w:rsid w:val="00591F61"/>
    <w:rsid w:val="00597257"/>
    <w:rsid w:val="005A6E74"/>
    <w:rsid w:val="005A75A9"/>
    <w:rsid w:val="005B6349"/>
    <w:rsid w:val="005C50C5"/>
    <w:rsid w:val="005E5C56"/>
    <w:rsid w:val="006056BD"/>
    <w:rsid w:val="006076BE"/>
    <w:rsid w:val="006178A0"/>
    <w:rsid w:val="0064375C"/>
    <w:rsid w:val="00675C37"/>
    <w:rsid w:val="0069456B"/>
    <w:rsid w:val="006B0AB4"/>
    <w:rsid w:val="006B12EC"/>
    <w:rsid w:val="006B402F"/>
    <w:rsid w:val="006F2386"/>
    <w:rsid w:val="00707110"/>
    <w:rsid w:val="007126D8"/>
    <w:rsid w:val="00722376"/>
    <w:rsid w:val="00724BCC"/>
    <w:rsid w:val="00733E3A"/>
    <w:rsid w:val="00745BCD"/>
    <w:rsid w:val="00764264"/>
    <w:rsid w:val="00781FBD"/>
    <w:rsid w:val="00783D28"/>
    <w:rsid w:val="007846C7"/>
    <w:rsid w:val="007A3D53"/>
    <w:rsid w:val="007C229E"/>
    <w:rsid w:val="007E273C"/>
    <w:rsid w:val="008124ED"/>
    <w:rsid w:val="00816FBE"/>
    <w:rsid w:val="00836B2C"/>
    <w:rsid w:val="008402A8"/>
    <w:rsid w:val="00862B1B"/>
    <w:rsid w:val="00863807"/>
    <w:rsid w:val="008663D7"/>
    <w:rsid w:val="008D2F74"/>
    <w:rsid w:val="008D32ED"/>
    <w:rsid w:val="008D3649"/>
    <w:rsid w:val="008E7E0E"/>
    <w:rsid w:val="008F1381"/>
    <w:rsid w:val="00907D35"/>
    <w:rsid w:val="00934155"/>
    <w:rsid w:val="00942B65"/>
    <w:rsid w:val="00950A5D"/>
    <w:rsid w:val="009571A4"/>
    <w:rsid w:val="00960A20"/>
    <w:rsid w:val="00961E3A"/>
    <w:rsid w:val="009C2582"/>
    <w:rsid w:val="009D73B5"/>
    <w:rsid w:val="009E1007"/>
    <w:rsid w:val="009F569F"/>
    <w:rsid w:val="00A0131B"/>
    <w:rsid w:val="00A157A4"/>
    <w:rsid w:val="00A333F9"/>
    <w:rsid w:val="00A46A03"/>
    <w:rsid w:val="00A94A8C"/>
    <w:rsid w:val="00AB0EE9"/>
    <w:rsid w:val="00AB6919"/>
    <w:rsid w:val="00AB6BC2"/>
    <w:rsid w:val="00AC1C27"/>
    <w:rsid w:val="00AC7BFE"/>
    <w:rsid w:val="00AD1412"/>
    <w:rsid w:val="00AE656D"/>
    <w:rsid w:val="00B16D23"/>
    <w:rsid w:val="00B24198"/>
    <w:rsid w:val="00B276B1"/>
    <w:rsid w:val="00B339BA"/>
    <w:rsid w:val="00B460C7"/>
    <w:rsid w:val="00B90CFF"/>
    <w:rsid w:val="00BB2A99"/>
    <w:rsid w:val="00BC4483"/>
    <w:rsid w:val="00BD25E3"/>
    <w:rsid w:val="00BF16AD"/>
    <w:rsid w:val="00BF57BC"/>
    <w:rsid w:val="00C2269A"/>
    <w:rsid w:val="00C72CA7"/>
    <w:rsid w:val="00C97267"/>
    <w:rsid w:val="00CA4F89"/>
    <w:rsid w:val="00CA6B4D"/>
    <w:rsid w:val="00CB180D"/>
    <w:rsid w:val="00CB19DA"/>
    <w:rsid w:val="00CD77B8"/>
    <w:rsid w:val="00CE2AE6"/>
    <w:rsid w:val="00CE561C"/>
    <w:rsid w:val="00CF00F1"/>
    <w:rsid w:val="00CF363A"/>
    <w:rsid w:val="00D12DFF"/>
    <w:rsid w:val="00D32629"/>
    <w:rsid w:val="00D36F1E"/>
    <w:rsid w:val="00D44DDA"/>
    <w:rsid w:val="00D4793B"/>
    <w:rsid w:val="00D50156"/>
    <w:rsid w:val="00D60483"/>
    <w:rsid w:val="00D633F4"/>
    <w:rsid w:val="00D677EA"/>
    <w:rsid w:val="00DA63E6"/>
    <w:rsid w:val="00DA7DAA"/>
    <w:rsid w:val="00DC632B"/>
    <w:rsid w:val="00DE10DA"/>
    <w:rsid w:val="00DE5793"/>
    <w:rsid w:val="00DF3F5F"/>
    <w:rsid w:val="00DF4C9A"/>
    <w:rsid w:val="00E145A1"/>
    <w:rsid w:val="00E217E8"/>
    <w:rsid w:val="00E40877"/>
    <w:rsid w:val="00E42FDC"/>
    <w:rsid w:val="00E43AE9"/>
    <w:rsid w:val="00E507E9"/>
    <w:rsid w:val="00E5198F"/>
    <w:rsid w:val="00E645B5"/>
    <w:rsid w:val="00E72F9C"/>
    <w:rsid w:val="00E91EC5"/>
    <w:rsid w:val="00E94A9E"/>
    <w:rsid w:val="00EA50CD"/>
    <w:rsid w:val="00EB4133"/>
    <w:rsid w:val="00EC382A"/>
    <w:rsid w:val="00EC3F0D"/>
    <w:rsid w:val="00EC7A7B"/>
    <w:rsid w:val="00ED731F"/>
    <w:rsid w:val="00EF1895"/>
    <w:rsid w:val="00F06D8F"/>
    <w:rsid w:val="00F17A6A"/>
    <w:rsid w:val="00F424E2"/>
    <w:rsid w:val="00F432DD"/>
    <w:rsid w:val="00F73661"/>
    <w:rsid w:val="00F73E32"/>
    <w:rsid w:val="00FB00CA"/>
    <w:rsid w:val="00FB0FE6"/>
    <w:rsid w:val="00FB6E74"/>
    <w:rsid w:val="00FD6210"/>
    <w:rsid w:val="00FD6F8C"/>
    <w:rsid w:val="00FE23CA"/>
    <w:rsid w:val="00FE4605"/>
    <w:rsid w:val="00FF1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A5D99-9859-4E8A-9E42-542E52D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9D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F57BC"/>
    <w:rPr>
      <w:b/>
      <w:bCs/>
    </w:rPr>
  </w:style>
  <w:style w:type="paragraph" w:styleId="Akapitzlist">
    <w:name w:val="List Paragraph"/>
    <w:basedOn w:val="Normalny"/>
    <w:uiPriority w:val="34"/>
    <w:qFormat/>
    <w:rsid w:val="00AB0EE9"/>
    <w:pPr>
      <w:ind w:left="720"/>
      <w:contextualSpacing/>
    </w:pPr>
  </w:style>
  <w:style w:type="table" w:styleId="Tabela-Siatka">
    <w:name w:val="Table Grid"/>
    <w:basedOn w:val="Standardowy"/>
    <w:uiPriority w:val="59"/>
    <w:rsid w:val="0074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BC44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C4483"/>
    <w:rPr>
      <w:lang w:val="en-GB"/>
    </w:rPr>
  </w:style>
  <w:style w:type="paragraph" w:styleId="Stopka">
    <w:name w:val="footer"/>
    <w:basedOn w:val="Normalny"/>
    <w:link w:val="StopkaZnak"/>
    <w:uiPriority w:val="99"/>
    <w:unhideWhenUsed/>
    <w:rsid w:val="00BC44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483"/>
    <w:rPr>
      <w:lang w:val="en-GB"/>
    </w:rPr>
  </w:style>
  <w:style w:type="character" w:customStyle="1" w:styleId="tw4winMark">
    <w:name w:val="tw4winMark"/>
    <w:uiPriority w:val="99"/>
    <w:rsid w:val="00AD1412"/>
    <w:rPr>
      <w:rFonts w:ascii="Courier New" w:hAnsi="Courier New"/>
      <w:vanish/>
      <w:color w:val="800080"/>
      <w:vertAlign w:val="subscript"/>
    </w:rPr>
  </w:style>
  <w:style w:type="character" w:customStyle="1" w:styleId="hps">
    <w:name w:val="hps"/>
    <w:basedOn w:val="Domylnaczcionkaakapitu"/>
    <w:rsid w:val="00BD25E3"/>
  </w:style>
  <w:style w:type="character" w:customStyle="1" w:styleId="shorttext">
    <w:name w:val="short_text"/>
    <w:basedOn w:val="Domylnaczcionkaakapitu"/>
    <w:rsid w:val="00D6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19D90-2FD0-4445-BDD6-297765D4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5136</Words>
  <Characters>30818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DJBW</cp:lastModifiedBy>
  <cp:revision>20</cp:revision>
  <dcterms:created xsi:type="dcterms:W3CDTF">2014-10-12T20:54:00Z</dcterms:created>
  <dcterms:modified xsi:type="dcterms:W3CDTF">2014-10-14T15:04:00Z</dcterms:modified>
</cp:coreProperties>
</file>